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019FB" w14:textId="77777777" w:rsidR="00B718ED" w:rsidRDefault="00B718ED" w:rsidP="001A146E">
      <w:pPr>
        <w:spacing w:after="0" w:line="240" w:lineRule="auto"/>
        <w:jc w:val="center"/>
      </w:pPr>
      <w:r>
        <w:rPr>
          <w:noProof/>
        </w:rPr>
        <w:drawing>
          <wp:inline distT="0" distB="0" distL="0" distR="0" wp14:anchorId="4E5B8D1B" wp14:editId="2941294A">
            <wp:extent cx="59436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LIBanner-PrintMatls-hir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371600"/>
                    </a:xfrm>
                    <a:prstGeom prst="rect">
                      <a:avLst/>
                    </a:prstGeom>
                  </pic:spPr>
                </pic:pic>
              </a:graphicData>
            </a:graphic>
          </wp:inline>
        </w:drawing>
      </w:r>
    </w:p>
    <w:p w14:paraId="3631691B" w14:textId="77777777" w:rsidR="00151D19" w:rsidRDefault="00151D19" w:rsidP="001A146E">
      <w:pPr>
        <w:spacing w:after="0" w:line="240" w:lineRule="auto"/>
        <w:rPr>
          <w:rFonts w:ascii="Verdana" w:hAnsi="Verdana"/>
          <w:b/>
        </w:rPr>
      </w:pPr>
    </w:p>
    <w:p w14:paraId="209A101F" w14:textId="77777777" w:rsidR="00B718ED" w:rsidRPr="008419E7" w:rsidRDefault="00151D19" w:rsidP="001A146E">
      <w:pPr>
        <w:spacing w:after="0" w:line="240" w:lineRule="auto"/>
        <w:jc w:val="center"/>
        <w:rPr>
          <w:rFonts w:ascii="Verdana" w:hAnsi="Verdana"/>
          <w:b/>
          <w:sz w:val="24"/>
        </w:rPr>
      </w:pPr>
      <w:r w:rsidRPr="008419E7">
        <w:rPr>
          <w:rFonts w:ascii="Verdana" w:hAnsi="Verdana"/>
          <w:b/>
          <w:sz w:val="24"/>
        </w:rPr>
        <w:t>Speaker Bios</w:t>
      </w:r>
    </w:p>
    <w:p w14:paraId="516938EC" w14:textId="77777777" w:rsidR="00151D19" w:rsidRPr="00151D19" w:rsidRDefault="00151D19" w:rsidP="001A146E">
      <w:pPr>
        <w:spacing w:after="0" w:line="240" w:lineRule="auto"/>
        <w:jc w:val="center"/>
        <w:rPr>
          <w:rFonts w:ascii="Verdana" w:hAnsi="Verdana"/>
          <w:b/>
        </w:rPr>
      </w:pPr>
    </w:p>
    <w:p w14:paraId="4CB99066" w14:textId="0EAE979C" w:rsidR="00B718ED" w:rsidRDefault="00151D19" w:rsidP="001A146E">
      <w:pPr>
        <w:spacing w:after="0" w:line="360" w:lineRule="auto"/>
        <w:rPr>
          <w:rFonts w:ascii="Verdana" w:hAnsi="Verdana"/>
        </w:rPr>
      </w:pPr>
      <w:hyperlink w:anchor="Connections" w:history="1">
        <w:r w:rsidR="001A146E">
          <w:rPr>
            <w:rStyle w:val="Hyperlink"/>
            <w:rFonts w:ascii="Verdana" w:hAnsi="Verdana"/>
          </w:rPr>
          <w:t>Plenary Session: C</w:t>
        </w:r>
        <w:r w:rsidR="00B718ED" w:rsidRPr="00151D19">
          <w:rPr>
            <w:rStyle w:val="Hyperlink"/>
            <w:rFonts w:ascii="Verdana" w:hAnsi="Verdana"/>
          </w:rPr>
          <w:t>reating Connection &amp; Building Public Will</w:t>
        </w:r>
      </w:hyperlink>
      <w:r w:rsidR="00B718ED">
        <w:rPr>
          <w:rFonts w:ascii="Verdana" w:hAnsi="Verdana"/>
        </w:rPr>
        <w:t xml:space="preserve"> </w:t>
      </w:r>
    </w:p>
    <w:p w14:paraId="05E56AA8" w14:textId="45E4DA52" w:rsidR="004960DF" w:rsidRDefault="00273A57" w:rsidP="001A146E">
      <w:pPr>
        <w:spacing w:after="0" w:line="360" w:lineRule="auto"/>
        <w:rPr>
          <w:rFonts w:ascii="Verdana" w:hAnsi="Verdana"/>
        </w:rPr>
      </w:pPr>
      <w:hyperlink w:anchor="Thursdaysessions" w:history="1">
        <w:r w:rsidR="004960DF" w:rsidRPr="00151D19">
          <w:rPr>
            <w:rStyle w:val="Hyperlink"/>
            <w:rFonts w:ascii="Verdana" w:hAnsi="Verdana"/>
          </w:rPr>
          <w:t xml:space="preserve">Communications Clinics </w:t>
        </w:r>
        <w:r w:rsidR="00095511">
          <w:rPr>
            <w:rStyle w:val="Hyperlink"/>
            <w:rFonts w:ascii="Verdana" w:hAnsi="Verdana"/>
          </w:rPr>
          <w:t xml:space="preserve">and </w:t>
        </w:r>
        <w:r w:rsidR="004960DF" w:rsidRPr="00151D19">
          <w:rPr>
            <w:rStyle w:val="Hyperlink"/>
            <w:rFonts w:ascii="Verdana" w:hAnsi="Verdana"/>
          </w:rPr>
          <w:t>Learning Expeditions</w:t>
        </w:r>
      </w:hyperlink>
    </w:p>
    <w:p w14:paraId="2C6853B4" w14:textId="7A6B32F3" w:rsidR="001A146E" w:rsidRDefault="001A146E" w:rsidP="001A146E">
      <w:pPr>
        <w:spacing w:after="0" w:line="360" w:lineRule="auto"/>
        <w:rPr>
          <w:rFonts w:ascii="Verdana" w:hAnsi="Verdana"/>
        </w:rPr>
      </w:pPr>
      <w:hyperlink w:anchor="NEA" w:history="1">
        <w:r w:rsidR="00095511">
          <w:rPr>
            <w:rStyle w:val="Hyperlink"/>
            <w:rFonts w:ascii="Verdana" w:hAnsi="Verdana"/>
          </w:rPr>
          <w:t>Plenary Session: N</w:t>
        </w:r>
        <w:r w:rsidRPr="00151D19">
          <w:rPr>
            <w:rStyle w:val="Hyperlink"/>
            <w:rFonts w:ascii="Verdana" w:hAnsi="Verdana"/>
          </w:rPr>
          <w:t>ational Endowment for the Arts</w:t>
        </w:r>
      </w:hyperlink>
    </w:p>
    <w:p w14:paraId="2FE4B411" w14:textId="77777777" w:rsidR="00095511" w:rsidRDefault="00095511" w:rsidP="00095511">
      <w:pPr>
        <w:spacing w:after="0" w:line="360" w:lineRule="auto"/>
        <w:rPr>
          <w:rFonts w:ascii="Verdana" w:hAnsi="Verdana"/>
        </w:rPr>
      </w:pPr>
      <w:hyperlink w:anchor="Peer" w:history="1">
        <w:r w:rsidRPr="00151D19">
          <w:rPr>
            <w:rStyle w:val="Hyperlink"/>
            <w:rFonts w:ascii="Verdana" w:hAnsi="Verdana"/>
          </w:rPr>
          <w:t>Peer Sessions, Part II: Crisis Leadership</w:t>
        </w:r>
      </w:hyperlink>
    </w:p>
    <w:p w14:paraId="73DCBF4C" w14:textId="77777777" w:rsidR="00095511" w:rsidRPr="001A146E" w:rsidRDefault="00095511">
      <w:pPr>
        <w:spacing w:after="0" w:line="240" w:lineRule="auto"/>
        <w:rPr>
          <w:rFonts w:ascii="Verdana" w:hAnsi="Verdana"/>
          <w:color w:val="750118"/>
          <w:sz w:val="28"/>
        </w:rPr>
      </w:pPr>
    </w:p>
    <w:p w14:paraId="76A3BF9E" w14:textId="77777777" w:rsidR="001A146E" w:rsidRDefault="001A146E" w:rsidP="001A146E">
      <w:pPr>
        <w:spacing w:after="0" w:line="240" w:lineRule="auto"/>
        <w:rPr>
          <w:rFonts w:ascii="Verdana" w:hAnsi="Verdana"/>
          <w:color w:val="750118"/>
          <w:sz w:val="28"/>
        </w:rPr>
      </w:pPr>
      <w:r w:rsidRPr="00376608">
        <w:rPr>
          <w:rFonts w:ascii="Verdana" w:hAnsi="Verdana"/>
          <w:color w:val="750118"/>
          <w:sz w:val="28"/>
        </w:rPr>
        <w:t>Thursday, October 12</w:t>
      </w:r>
    </w:p>
    <w:p w14:paraId="02FAF7BB" w14:textId="77777777" w:rsidR="001A146E" w:rsidRPr="00376608" w:rsidRDefault="001A146E" w:rsidP="001A146E">
      <w:pPr>
        <w:spacing w:after="0" w:line="240" w:lineRule="auto"/>
        <w:rPr>
          <w:rFonts w:ascii="Verdana" w:hAnsi="Verdana"/>
          <w:color w:val="750118"/>
        </w:rPr>
      </w:pPr>
    </w:p>
    <w:p w14:paraId="70FE60A0" w14:textId="5F1CB97A" w:rsidR="004960DF" w:rsidRPr="00F37BE3" w:rsidRDefault="001A146E" w:rsidP="001A146E">
      <w:pPr>
        <w:spacing w:after="0" w:line="240" w:lineRule="auto"/>
        <w:rPr>
          <w:rFonts w:ascii="Verdana" w:hAnsi="Verdana"/>
          <w:b/>
          <w:sz w:val="24"/>
          <w:szCs w:val="24"/>
        </w:rPr>
      </w:pPr>
      <w:bookmarkStart w:id="0" w:name="Connections"/>
      <w:bookmarkEnd w:id="0"/>
      <w:r w:rsidRPr="00F37BE3">
        <w:rPr>
          <w:rFonts w:ascii="Verdana" w:hAnsi="Verdana"/>
          <w:b/>
          <w:sz w:val="24"/>
          <w:szCs w:val="24"/>
        </w:rPr>
        <w:t xml:space="preserve">Plenary </w:t>
      </w:r>
      <w:r>
        <w:rPr>
          <w:rFonts w:ascii="Verdana" w:hAnsi="Verdana"/>
          <w:b/>
          <w:sz w:val="24"/>
          <w:szCs w:val="24"/>
        </w:rPr>
        <w:t xml:space="preserve">Session: </w:t>
      </w:r>
      <w:r w:rsidR="00B718ED" w:rsidRPr="00F37BE3">
        <w:rPr>
          <w:rFonts w:ascii="Verdana" w:hAnsi="Verdana"/>
          <w:b/>
          <w:sz w:val="24"/>
          <w:szCs w:val="24"/>
        </w:rPr>
        <w:t xml:space="preserve">Creating Connection </w:t>
      </w:r>
      <w:r>
        <w:rPr>
          <w:rFonts w:ascii="Verdana" w:hAnsi="Verdana"/>
          <w:b/>
          <w:sz w:val="24"/>
          <w:szCs w:val="24"/>
        </w:rPr>
        <w:t>&amp;</w:t>
      </w:r>
      <w:r w:rsidRPr="00F37BE3">
        <w:rPr>
          <w:rFonts w:ascii="Verdana" w:hAnsi="Verdana"/>
          <w:b/>
          <w:sz w:val="24"/>
          <w:szCs w:val="24"/>
        </w:rPr>
        <w:t xml:space="preserve"> </w:t>
      </w:r>
      <w:r w:rsidR="00B718ED" w:rsidRPr="00F37BE3">
        <w:rPr>
          <w:rFonts w:ascii="Verdana" w:hAnsi="Verdana"/>
          <w:b/>
          <w:sz w:val="24"/>
          <w:szCs w:val="24"/>
        </w:rPr>
        <w:t xml:space="preserve">Building Public Will </w:t>
      </w:r>
    </w:p>
    <w:p w14:paraId="69CDD3F5" w14:textId="77777777" w:rsidR="001A146E" w:rsidRDefault="001A146E" w:rsidP="001A146E">
      <w:pPr>
        <w:spacing w:after="0" w:line="240" w:lineRule="auto"/>
        <w:rPr>
          <w:rFonts w:ascii="Verdana" w:hAnsi="Verdana"/>
          <w:b/>
          <w:sz w:val="20"/>
          <w:szCs w:val="20"/>
        </w:rPr>
      </w:pPr>
    </w:p>
    <w:p w14:paraId="18495C43" w14:textId="77777777" w:rsidR="004960DF" w:rsidRDefault="00B718ED" w:rsidP="001A146E">
      <w:pPr>
        <w:spacing w:after="0" w:line="240" w:lineRule="auto"/>
        <w:rPr>
          <w:rFonts w:ascii="Verdana" w:hAnsi="Verdana"/>
          <w:b/>
          <w:sz w:val="20"/>
          <w:szCs w:val="20"/>
        </w:rPr>
      </w:pPr>
      <w:r>
        <w:rPr>
          <w:rFonts w:ascii="Verdana" w:hAnsi="Verdana"/>
          <w:b/>
          <w:noProof/>
          <w:sz w:val="20"/>
          <w:szCs w:val="20"/>
        </w:rPr>
        <w:drawing>
          <wp:anchor distT="0" distB="0" distL="114300" distR="114300" simplePos="0" relativeHeight="251658240" behindDoc="0" locked="0" layoutInCell="1" allowOverlap="1" wp14:anchorId="43D9C59D" wp14:editId="147EE7B0">
            <wp:simplePos x="0" y="0"/>
            <wp:positionH relativeFrom="margin">
              <wp:align>left</wp:align>
            </wp:positionH>
            <wp:positionV relativeFrom="paragraph">
              <wp:posOffset>6985</wp:posOffset>
            </wp:positionV>
            <wp:extent cx="1143000" cy="1649479"/>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reaux1Noters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3000" cy="1649479"/>
                    </a:xfrm>
                    <a:prstGeom prst="rect">
                      <a:avLst/>
                    </a:prstGeom>
                  </pic:spPr>
                </pic:pic>
              </a:graphicData>
            </a:graphic>
            <wp14:sizeRelH relativeFrom="page">
              <wp14:pctWidth>0</wp14:pctWidth>
            </wp14:sizeRelH>
            <wp14:sizeRelV relativeFrom="page">
              <wp14:pctHeight>0</wp14:pctHeight>
            </wp14:sizeRelV>
          </wp:anchor>
        </w:drawing>
      </w:r>
      <w:r w:rsidRPr="00B718ED">
        <w:rPr>
          <w:rFonts w:ascii="Verdana" w:hAnsi="Verdana"/>
          <w:b/>
          <w:sz w:val="20"/>
          <w:szCs w:val="20"/>
        </w:rPr>
        <w:t>Pam Breaux</w:t>
      </w:r>
      <w:r w:rsidRPr="004960DF">
        <w:rPr>
          <w:rFonts w:ascii="Verdana" w:hAnsi="Verdana"/>
          <w:b/>
          <w:sz w:val="20"/>
          <w:szCs w:val="20"/>
        </w:rPr>
        <w:t>, C</w:t>
      </w:r>
      <w:r w:rsidR="004960DF">
        <w:rPr>
          <w:rFonts w:ascii="Verdana" w:hAnsi="Verdana"/>
          <w:b/>
          <w:sz w:val="20"/>
          <w:szCs w:val="20"/>
        </w:rPr>
        <w:t>hief Executive Officer</w:t>
      </w:r>
    </w:p>
    <w:p w14:paraId="51652C4A" w14:textId="77777777" w:rsidR="00B718ED" w:rsidRDefault="00B718ED" w:rsidP="001A146E">
      <w:pPr>
        <w:spacing w:after="0" w:line="240" w:lineRule="auto"/>
        <w:rPr>
          <w:rFonts w:ascii="Verdana" w:hAnsi="Verdana"/>
          <w:b/>
          <w:sz w:val="20"/>
          <w:szCs w:val="20"/>
        </w:rPr>
      </w:pPr>
      <w:r w:rsidRPr="004960DF">
        <w:rPr>
          <w:rFonts w:ascii="Verdana" w:hAnsi="Verdana"/>
          <w:b/>
          <w:sz w:val="20"/>
          <w:szCs w:val="20"/>
        </w:rPr>
        <w:t>National Assembly of State Arts Agencies</w:t>
      </w:r>
    </w:p>
    <w:p w14:paraId="3160E455" w14:textId="77777777" w:rsidR="00E110A2" w:rsidRPr="00B718ED" w:rsidRDefault="00E110A2" w:rsidP="001A146E">
      <w:pPr>
        <w:spacing w:after="0" w:line="240" w:lineRule="auto"/>
        <w:rPr>
          <w:rFonts w:ascii="Verdana" w:hAnsi="Verdana"/>
          <w:sz w:val="20"/>
          <w:szCs w:val="20"/>
        </w:rPr>
      </w:pPr>
    </w:p>
    <w:p w14:paraId="6D24555C" w14:textId="77777777" w:rsidR="00B718ED" w:rsidRPr="004960DF" w:rsidRDefault="00B718ED" w:rsidP="001A146E">
      <w:pPr>
        <w:spacing w:after="0" w:line="240" w:lineRule="auto"/>
        <w:rPr>
          <w:rFonts w:ascii="Verdana" w:hAnsi="Verdana"/>
          <w:sz w:val="20"/>
          <w:szCs w:val="20"/>
        </w:rPr>
      </w:pPr>
      <w:r w:rsidRPr="00B718ED">
        <w:rPr>
          <w:rFonts w:ascii="Verdana" w:hAnsi="Verdana" w:cs="Arial"/>
          <w:color w:val="0A0A0A"/>
          <w:sz w:val="20"/>
          <w:szCs w:val="20"/>
        </w:rPr>
        <w:t>Pam</w:t>
      </w:r>
      <w:r w:rsidR="00F25336">
        <w:rPr>
          <w:rFonts w:ascii="Verdana" w:hAnsi="Verdana" w:cs="Arial"/>
          <w:color w:val="0A0A0A"/>
          <w:sz w:val="20"/>
          <w:szCs w:val="20"/>
        </w:rPr>
        <w:t xml:space="preserve"> Breaux</w:t>
      </w:r>
      <w:r w:rsidRPr="00B718ED">
        <w:rPr>
          <w:rFonts w:ascii="Verdana" w:hAnsi="Verdana" w:cs="Arial"/>
          <w:color w:val="0A0A0A"/>
          <w:sz w:val="20"/>
          <w:szCs w:val="20"/>
        </w:rPr>
        <w:t xml:space="preserve"> joined NASAA as CEO in 2015. As chief executive officer, she works in collaboration with the NASAA board of directors to advance NASAA</w:t>
      </w:r>
      <w:r w:rsidR="00AA781F">
        <w:rPr>
          <w:rFonts w:ascii="Verdana" w:hAnsi="Verdana" w:cs="Arial"/>
          <w:color w:val="0A0A0A"/>
          <w:sz w:val="20"/>
          <w:szCs w:val="20"/>
        </w:rPr>
        <w:t>'</w:t>
      </w:r>
      <w:r w:rsidRPr="00B718ED">
        <w:rPr>
          <w:rFonts w:ascii="Verdana" w:hAnsi="Verdana" w:cs="Arial"/>
          <w:color w:val="0A0A0A"/>
          <w:sz w:val="20"/>
          <w:szCs w:val="20"/>
        </w:rPr>
        <w:t>s federal policy agenda. A native of Lafayette, Louisiana, Pam has held leadership positions at the local, state and national levels. She most recently was assistant secretary of the Office of Cultural Development at the Louisiana Department of Culture, Recreation and Tourism (CRT). She is a former secretary of CRT and was executive director of the Louisiana Division of the Arts. During her time at CRT, Pam led Louisiana</w:t>
      </w:r>
      <w:r w:rsidR="00AA781F">
        <w:rPr>
          <w:rFonts w:ascii="Verdana" w:hAnsi="Verdana" w:cs="Arial"/>
          <w:color w:val="0A0A0A"/>
          <w:sz w:val="20"/>
          <w:szCs w:val="20"/>
        </w:rPr>
        <w:t>'</w:t>
      </w:r>
      <w:r w:rsidRPr="00B718ED">
        <w:rPr>
          <w:rFonts w:ascii="Verdana" w:hAnsi="Verdana" w:cs="Arial"/>
          <w:color w:val="0A0A0A"/>
          <w:sz w:val="20"/>
          <w:szCs w:val="20"/>
        </w:rPr>
        <w:t>s cultural economy initiative and spearheaded the state</w:t>
      </w:r>
      <w:r w:rsidR="00AA781F">
        <w:rPr>
          <w:rFonts w:ascii="Verdana" w:hAnsi="Verdana" w:cs="Arial"/>
          <w:color w:val="0A0A0A"/>
          <w:sz w:val="20"/>
          <w:szCs w:val="20"/>
        </w:rPr>
        <w:t>'</w:t>
      </w:r>
      <w:r w:rsidRPr="00B718ED">
        <w:rPr>
          <w:rFonts w:ascii="Verdana" w:hAnsi="Verdana" w:cs="Arial"/>
          <w:color w:val="0A0A0A"/>
          <w:sz w:val="20"/>
          <w:szCs w:val="20"/>
        </w:rPr>
        <w:t>s attainment of UNESCO recognition of Poverty Point as a World Heritage site.</w:t>
      </w:r>
      <w:r w:rsidR="004960DF">
        <w:rPr>
          <w:rFonts w:ascii="Verdana" w:hAnsi="Verdana" w:cs="Arial"/>
          <w:color w:val="0A0A0A"/>
          <w:sz w:val="20"/>
          <w:szCs w:val="20"/>
        </w:rPr>
        <w:t xml:space="preserve"> </w:t>
      </w:r>
      <w:r w:rsidRPr="00B718ED">
        <w:rPr>
          <w:rFonts w:ascii="Verdana" w:hAnsi="Verdana" w:cs="Arial"/>
          <w:color w:val="0A0A0A"/>
          <w:sz w:val="20"/>
          <w:szCs w:val="20"/>
        </w:rPr>
        <w:t>Before working in state government, Pam managed southwest Louisiana</w:t>
      </w:r>
      <w:r w:rsidR="00AA781F">
        <w:rPr>
          <w:rFonts w:ascii="Verdana" w:hAnsi="Verdana" w:cs="Arial"/>
          <w:color w:val="0A0A0A"/>
          <w:sz w:val="20"/>
          <w:szCs w:val="20"/>
        </w:rPr>
        <w:t>'</w:t>
      </w:r>
      <w:r w:rsidRPr="00B718ED">
        <w:rPr>
          <w:rFonts w:ascii="Verdana" w:hAnsi="Verdana" w:cs="Arial"/>
          <w:color w:val="0A0A0A"/>
          <w:sz w:val="20"/>
          <w:szCs w:val="20"/>
        </w:rPr>
        <w:t>s Decentralized Arts Funding Program and was executive director of the Arts and Humanities Council of Southwest Louisiana. She has served on the boards of NASAA, South Arts, the Louisiana Board of International Commerce and the U.S. Travel Association. Pam is a member of UNESCO</w:t>
      </w:r>
      <w:r w:rsidR="00AA781F">
        <w:rPr>
          <w:rFonts w:ascii="Verdana" w:hAnsi="Verdana" w:cs="Arial"/>
          <w:color w:val="0A0A0A"/>
          <w:sz w:val="20"/>
          <w:szCs w:val="20"/>
        </w:rPr>
        <w:t>'</w:t>
      </w:r>
      <w:r w:rsidRPr="00B718ED">
        <w:rPr>
          <w:rFonts w:ascii="Verdana" w:hAnsi="Verdana" w:cs="Arial"/>
          <w:color w:val="0A0A0A"/>
          <w:sz w:val="20"/>
          <w:szCs w:val="20"/>
        </w:rPr>
        <w:t>s U.S. National Commission. She graduated from McNeese State University with a B.A. in English, and has an M.A. in English and folklore from the University of Louisiana at Lafayette.</w:t>
      </w:r>
    </w:p>
    <w:p w14:paraId="25EBAB60" w14:textId="77777777" w:rsidR="00B718ED" w:rsidRPr="004960DF" w:rsidRDefault="00B718ED" w:rsidP="00376608">
      <w:pPr>
        <w:spacing w:after="0" w:line="240" w:lineRule="auto"/>
        <w:rPr>
          <w:sz w:val="20"/>
          <w:szCs w:val="20"/>
        </w:rPr>
      </w:pPr>
    </w:p>
    <w:p w14:paraId="5D1A4C94" w14:textId="6C04785A" w:rsidR="00DA2C63" w:rsidRDefault="004960DF" w:rsidP="001A146E">
      <w:pPr>
        <w:spacing w:after="0" w:line="240" w:lineRule="auto"/>
        <w:rPr>
          <w:rFonts w:ascii="Verdana" w:hAnsi="Verdana"/>
          <w:b/>
          <w:sz w:val="20"/>
          <w:szCs w:val="20"/>
        </w:rPr>
      </w:pPr>
      <w:r>
        <w:rPr>
          <w:rFonts w:ascii="Verdana" w:hAnsi="Verdana"/>
          <w:b/>
          <w:noProof/>
          <w:sz w:val="20"/>
          <w:szCs w:val="20"/>
        </w:rPr>
        <w:lastRenderedPageBreak/>
        <w:drawing>
          <wp:anchor distT="0" distB="0" distL="114300" distR="114300" simplePos="0" relativeHeight="251659264" behindDoc="0" locked="0" layoutInCell="1" allowOverlap="1" wp14:anchorId="638B01A2" wp14:editId="66CA949E">
            <wp:simplePos x="0" y="0"/>
            <wp:positionH relativeFrom="margin">
              <wp:align>left</wp:align>
            </wp:positionH>
            <wp:positionV relativeFrom="paragraph">
              <wp:posOffset>0</wp:posOffset>
            </wp:positionV>
            <wp:extent cx="1143000" cy="1428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F-pic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000" cy="1428750"/>
                    </a:xfrm>
                    <a:prstGeom prst="rect">
                      <a:avLst/>
                    </a:prstGeom>
                  </pic:spPr>
                </pic:pic>
              </a:graphicData>
            </a:graphic>
            <wp14:sizeRelH relativeFrom="page">
              <wp14:pctWidth>0</wp14:pctWidth>
            </wp14:sizeRelH>
            <wp14:sizeRelV relativeFrom="page">
              <wp14:pctHeight>0</wp14:pctHeight>
            </wp14:sizeRelV>
          </wp:anchor>
        </w:drawing>
      </w:r>
      <w:r w:rsidR="00B718ED" w:rsidRPr="004960DF">
        <w:rPr>
          <w:rFonts w:ascii="Verdana" w:hAnsi="Verdana"/>
          <w:b/>
          <w:sz w:val="20"/>
          <w:szCs w:val="20"/>
        </w:rPr>
        <w:t>Eric Friedenwald</w:t>
      </w:r>
      <w:r w:rsidR="00DA2C63">
        <w:rPr>
          <w:rFonts w:ascii="Verdana" w:hAnsi="Verdana"/>
          <w:b/>
          <w:sz w:val="20"/>
          <w:szCs w:val="20"/>
        </w:rPr>
        <w:t>-</w:t>
      </w:r>
      <w:r w:rsidR="00B718ED" w:rsidRPr="004960DF">
        <w:rPr>
          <w:rFonts w:ascii="Verdana" w:hAnsi="Verdana"/>
          <w:b/>
          <w:sz w:val="20"/>
          <w:szCs w:val="20"/>
        </w:rPr>
        <w:t>Fishman</w:t>
      </w:r>
      <w:r>
        <w:rPr>
          <w:rFonts w:ascii="Verdana" w:hAnsi="Verdana"/>
          <w:b/>
          <w:sz w:val="20"/>
          <w:szCs w:val="20"/>
        </w:rPr>
        <w:t>, Creative Director/Founder</w:t>
      </w:r>
      <w:r w:rsidR="00B718ED" w:rsidRPr="004960DF">
        <w:rPr>
          <w:rFonts w:ascii="Verdana" w:hAnsi="Verdana"/>
          <w:b/>
          <w:sz w:val="20"/>
          <w:szCs w:val="20"/>
        </w:rPr>
        <w:t xml:space="preserve"> </w:t>
      </w:r>
    </w:p>
    <w:p w14:paraId="54F8A746" w14:textId="77777777" w:rsidR="004960DF" w:rsidRDefault="00B718ED" w:rsidP="001A146E">
      <w:pPr>
        <w:spacing w:after="0" w:line="240" w:lineRule="auto"/>
        <w:rPr>
          <w:rFonts w:ascii="Verdana" w:hAnsi="Verdana"/>
          <w:b/>
          <w:sz w:val="20"/>
          <w:szCs w:val="20"/>
        </w:rPr>
      </w:pPr>
      <w:r w:rsidRPr="004960DF">
        <w:rPr>
          <w:rFonts w:ascii="Verdana" w:hAnsi="Verdana"/>
          <w:b/>
          <w:sz w:val="20"/>
          <w:szCs w:val="20"/>
        </w:rPr>
        <w:t>Metropolitan Group</w:t>
      </w:r>
    </w:p>
    <w:p w14:paraId="62361CA4" w14:textId="77777777" w:rsidR="00E110A2" w:rsidRPr="004960DF" w:rsidRDefault="00E110A2" w:rsidP="001A146E">
      <w:pPr>
        <w:spacing w:after="0" w:line="240" w:lineRule="auto"/>
        <w:rPr>
          <w:rFonts w:ascii="Verdana" w:hAnsi="Verdana"/>
          <w:b/>
          <w:sz w:val="20"/>
          <w:szCs w:val="20"/>
        </w:rPr>
      </w:pPr>
    </w:p>
    <w:p w14:paraId="50F5B537" w14:textId="78417FA8" w:rsidR="004960DF" w:rsidRPr="004960DF" w:rsidRDefault="004960DF" w:rsidP="001A146E">
      <w:pPr>
        <w:spacing w:after="0" w:line="240" w:lineRule="auto"/>
        <w:rPr>
          <w:rFonts w:ascii="Verdana" w:hAnsi="Verdana"/>
          <w:sz w:val="20"/>
          <w:szCs w:val="20"/>
        </w:rPr>
      </w:pPr>
      <w:r w:rsidRPr="004960DF">
        <w:rPr>
          <w:rFonts w:ascii="Verdana" w:hAnsi="Verdana"/>
          <w:color w:val="000000"/>
          <w:sz w:val="20"/>
          <w:szCs w:val="20"/>
        </w:rPr>
        <w:t xml:space="preserve">Eric </w:t>
      </w:r>
      <w:r w:rsidR="00F25336">
        <w:rPr>
          <w:rFonts w:ascii="Verdana" w:hAnsi="Verdana"/>
          <w:color w:val="000000"/>
          <w:sz w:val="20"/>
          <w:szCs w:val="20"/>
        </w:rPr>
        <w:t>F</w:t>
      </w:r>
      <w:r w:rsidR="00F25336" w:rsidRPr="00376608">
        <w:rPr>
          <w:rFonts w:ascii="Verdana" w:hAnsi="Verdana"/>
          <w:sz w:val="20"/>
          <w:szCs w:val="20"/>
        </w:rPr>
        <w:t>riedenwald-Fishman</w:t>
      </w:r>
      <w:r w:rsidR="00F25336">
        <w:rPr>
          <w:rFonts w:ascii="Verdana" w:hAnsi="Verdana"/>
          <w:b/>
          <w:sz w:val="20"/>
          <w:szCs w:val="20"/>
        </w:rPr>
        <w:t xml:space="preserve"> </w:t>
      </w:r>
      <w:r w:rsidRPr="004960DF">
        <w:rPr>
          <w:rFonts w:ascii="Verdana" w:hAnsi="Verdana"/>
          <w:color w:val="000000"/>
          <w:sz w:val="20"/>
          <w:szCs w:val="20"/>
        </w:rPr>
        <w:t>is one of the instigators of the Creating Connection Initiative. He is the Creative Director / Founder of Metropolitan Group, a leading social change consulting firm headquartered in Portland, Oregon, with offices in San Francisco, Washington, D.C., Chicago and Mexico City. Eric leads creative and strategy development and is a pioneer of Public Will Building (designing initiatives that shift normative societal expectations). Eric has worked extensively with leading foundations, nonprofit organizations, public agencies and social enterprise businesses to promote social equity, literacy, educational access, arts, heritage and culture. He has been a featured speaker at the National Endowment for the Arts</w:t>
      </w:r>
      <w:r w:rsidR="00C44DC5">
        <w:rPr>
          <w:rFonts w:ascii="Verdana" w:hAnsi="Verdana"/>
          <w:color w:val="000000"/>
          <w:sz w:val="20"/>
          <w:szCs w:val="20"/>
        </w:rPr>
        <w:t>'s</w:t>
      </w:r>
      <w:r w:rsidRPr="004960DF">
        <w:rPr>
          <w:rFonts w:ascii="Verdana" w:hAnsi="Verdana"/>
          <w:color w:val="000000"/>
          <w:sz w:val="20"/>
          <w:szCs w:val="20"/>
        </w:rPr>
        <w:t xml:space="preserve"> Education Leadership Institute, </w:t>
      </w:r>
      <w:r w:rsidR="00C44DC5">
        <w:rPr>
          <w:rFonts w:ascii="Verdana" w:hAnsi="Verdana"/>
          <w:color w:val="000000"/>
          <w:sz w:val="20"/>
          <w:szCs w:val="20"/>
        </w:rPr>
        <w:t xml:space="preserve">the </w:t>
      </w:r>
      <w:r w:rsidRPr="004960DF">
        <w:rPr>
          <w:rFonts w:ascii="Verdana" w:hAnsi="Verdana"/>
          <w:color w:val="000000"/>
          <w:sz w:val="20"/>
          <w:szCs w:val="20"/>
        </w:rPr>
        <w:t xml:space="preserve">Arts Education Partnership, </w:t>
      </w:r>
      <w:r w:rsidR="00C44DC5">
        <w:rPr>
          <w:rFonts w:ascii="Verdana" w:hAnsi="Verdana"/>
          <w:color w:val="000000"/>
          <w:sz w:val="20"/>
          <w:szCs w:val="20"/>
        </w:rPr>
        <w:t xml:space="preserve">and the </w:t>
      </w:r>
      <w:r w:rsidRPr="004960DF">
        <w:rPr>
          <w:rFonts w:ascii="Verdana" w:hAnsi="Verdana"/>
          <w:color w:val="000000"/>
          <w:sz w:val="20"/>
          <w:szCs w:val="20"/>
        </w:rPr>
        <w:t xml:space="preserve">Americans for the Arts </w:t>
      </w:r>
      <w:r w:rsidR="00C44DC5">
        <w:rPr>
          <w:rFonts w:ascii="Verdana" w:hAnsi="Verdana"/>
          <w:color w:val="000000"/>
          <w:sz w:val="20"/>
          <w:szCs w:val="20"/>
        </w:rPr>
        <w:t>n</w:t>
      </w:r>
      <w:r w:rsidRPr="004960DF">
        <w:rPr>
          <w:rFonts w:ascii="Verdana" w:hAnsi="Verdana"/>
          <w:color w:val="000000"/>
          <w:sz w:val="20"/>
          <w:szCs w:val="20"/>
        </w:rPr>
        <w:t xml:space="preserve">ational </w:t>
      </w:r>
      <w:r w:rsidR="00C44DC5">
        <w:rPr>
          <w:rFonts w:ascii="Verdana" w:hAnsi="Verdana"/>
          <w:color w:val="000000"/>
          <w:sz w:val="20"/>
          <w:szCs w:val="20"/>
        </w:rPr>
        <w:t>c</w:t>
      </w:r>
      <w:r w:rsidRPr="004960DF">
        <w:rPr>
          <w:rFonts w:ascii="Verdana" w:hAnsi="Verdana"/>
          <w:color w:val="000000"/>
          <w:sz w:val="20"/>
          <w:szCs w:val="20"/>
        </w:rPr>
        <w:t>onference</w:t>
      </w:r>
      <w:r w:rsidR="00C44DC5">
        <w:rPr>
          <w:rFonts w:ascii="Verdana" w:hAnsi="Verdana"/>
          <w:color w:val="000000"/>
          <w:sz w:val="20"/>
          <w:szCs w:val="20"/>
        </w:rPr>
        <w:t>,</w:t>
      </w:r>
      <w:r w:rsidRPr="004960DF">
        <w:rPr>
          <w:rFonts w:ascii="Verdana" w:hAnsi="Verdana"/>
          <w:color w:val="000000"/>
          <w:sz w:val="20"/>
          <w:szCs w:val="20"/>
        </w:rPr>
        <w:t xml:space="preserve"> and was the opening speaker and facilitator for America</w:t>
      </w:r>
      <w:r w:rsidR="00AA781F">
        <w:rPr>
          <w:rFonts w:ascii="Verdana" w:hAnsi="Verdana"/>
          <w:color w:val="000000"/>
          <w:sz w:val="20"/>
          <w:szCs w:val="20"/>
        </w:rPr>
        <w:t>'</w:t>
      </w:r>
      <w:r w:rsidRPr="004960DF">
        <w:rPr>
          <w:rFonts w:ascii="Verdana" w:hAnsi="Verdana"/>
          <w:color w:val="000000"/>
          <w:sz w:val="20"/>
          <w:szCs w:val="20"/>
        </w:rPr>
        <w:t>s first Arts and Environmental Summit.</w:t>
      </w:r>
      <w:r w:rsidR="00AA781F">
        <w:rPr>
          <w:rFonts w:ascii="Verdana" w:hAnsi="Verdana"/>
          <w:color w:val="000000"/>
          <w:sz w:val="20"/>
          <w:szCs w:val="20"/>
        </w:rPr>
        <w:t xml:space="preserve"> </w:t>
      </w:r>
      <w:r w:rsidRPr="004960DF">
        <w:rPr>
          <w:rFonts w:ascii="Verdana" w:hAnsi="Verdana"/>
          <w:color w:val="000000"/>
          <w:sz w:val="20"/>
          <w:szCs w:val="20"/>
        </w:rPr>
        <w:t xml:space="preserve">He is the coauthor of </w:t>
      </w:r>
      <w:r w:rsidRPr="004960DF">
        <w:rPr>
          <w:rFonts w:ascii="Verdana" w:hAnsi="Verdana"/>
          <w:i/>
          <w:iCs/>
          <w:color w:val="000000"/>
          <w:sz w:val="20"/>
          <w:szCs w:val="20"/>
        </w:rPr>
        <w:t>Marketing That Matters</w:t>
      </w:r>
      <w:r w:rsidRPr="004960DF">
        <w:rPr>
          <w:rFonts w:ascii="Verdana" w:hAnsi="Verdana"/>
          <w:color w:val="000000"/>
          <w:sz w:val="20"/>
          <w:szCs w:val="20"/>
        </w:rPr>
        <w:t xml:space="preserve"> (Berrett &amp; Koehler), which has been translated into six languages. </w:t>
      </w:r>
      <w:r w:rsidR="00C44DC5">
        <w:rPr>
          <w:rFonts w:ascii="Verdana" w:hAnsi="Verdana"/>
          <w:color w:val="000000"/>
          <w:sz w:val="20"/>
          <w:szCs w:val="20"/>
        </w:rPr>
        <w:t>Eric</w:t>
      </w:r>
      <w:r w:rsidRPr="004960DF">
        <w:rPr>
          <w:rFonts w:ascii="Verdana" w:hAnsi="Verdana"/>
          <w:color w:val="000000"/>
          <w:sz w:val="20"/>
          <w:szCs w:val="20"/>
        </w:rPr>
        <w:t xml:space="preserve"> has served on the boards of numerous arts and cultural organizations and as a leadership volunteer for Arts Advocacy</w:t>
      </w:r>
      <w:r w:rsidR="00C44DC5">
        <w:rPr>
          <w:rFonts w:ascii="Verdana" w:hAnsi="Verdana"/>
          <w:color w:val="000000"/>
          <w:sz w:val="20"/>
          <w:szCs w:val="20"/>
        </w:rPr>
        <w:t>,</w:t>
      </w:r>
      <w:r w:rsidRPr="004960DF">
        <w:rPr>
          <w:rFonts w:ascii="Verdana" w:hAnsi="Verdana"/>
          <w:color w:val="000000"/>
          <w:sz w:val="20"/>
          <w:szCs w:val="20"/>
        </w:rPr>
        <w:t xml:space="preserve"> and is the recipient of NWBCA</w:t>
      </w:r>
      <w:r w:rsidR="00AA781F">
        <w:rPr>
          <w:rFonts w:ascii="Verdana" w:hAnsi="Verdana"/>
          <w:color w:val="000000"/>
          <w:sz w:val="20"/>
          <w:szCs w:val="20"/>
        </w:rPr>
        <w:t>'</w:t>
      </w:r>
      <w:r w:rsidRPr="004960DF">
        <w:rPr>
          <w:rFonts w:ascii="Verdana" w:hAnsi="Verdana"/>
          <w:color w:val="000000"/>
          <w:sz w:val="20"/>
          <w:szCs w:val="20"/>
        </w:rPr>
        <w:t>s Exemplary Business Volunteer for the Arts award.</w:t>
      </w:r>
    </w:p>
    <w:p w14:paraId="7D35DF8F" w14:textId="77777777" w:rsidR="004960DF" w:rsidRPr="004960DF" w:rsidRDefault="004960DF" w:rsidP="001A146E">
      <w:pPr>
        <w:spacing w:after="0" w:line="240" w:lineRule="auto"/>
        <w:rPr>
          <w:rFonts w:ascii="Verdana" w:hAnsi="Verdana"/>
          <w:sz w:val="20"/>
          <w:szCs w:val="20"/>
        </w:rPr>
      </w:pPr>
    </w:p>
    <w:p w14:paraId="16CE7653" w14:textId="77777777" w:rsidR="004960DF" w:rsidRDefault="00340D4F" w:rsidP="001A146E">
      <w:pPr>
        <w:spacing w:after="0" w:line="240" w:lineRule="auto"/>
        <w:rPr>
          <w:rFonts w:ascii="Verdana" w:hAnsi="Verdana"/>
          <w:b/>
          <w:sz w:val="20"/>
          <w:szCs w:val="20"/>
        </w:rPr>
      </w:pPr>
      <w:r>
        <w:rPr>
          <w:rFonts w:ascii="Verdana" w:hAnsi="Verdana"/>
          <w:b/>
          <w:noProof/>
          <w:sz w:val="20"/>
          <w:szCs w:val="20"/>
        </w:rPr>
        <w:drawing>
          <wp:anchor distT="0" distB="0" distL="114300" distR="114300" simplePos="0" relativeHeight="251660288" behindDoc="0" locked="0" layoutInCell="1" allowOverlap="1" wp14:anchorId="31F43E1E" wp14:editId="01FFE556">
            <wp:simplePos x="0" y="0"/>
            <wp:positionH relativeFrom="margin">
              <wp:align>left</wp:align>
            </wp:positionH>
            <wp:positionV relativeFrom="paragraph">
              <wp:posOffset>48260</wp:posOffset>
            </wp:positionV>
            <wp:extent cx="1143000" cy="16852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vinKirk-Picture-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685290"/>
                    </a:xfrm>
                    <a:prstGeom prst="rect">
                      <a:avLst/>
                    </a:prstGeom>
                  </pic:spPr>
                </pic:pic>
              </a:graphicData>
            </a:graphic>
            <wp14:sizeRelH relativeFrom="page">
              <wp14:pctWidth>0</wp14:pctWidth>
            </wp14:sizeRelH>
            <wp14:sizeRelV relativeFrom="page">
              <wp14:pctHeight>0</wp14:pctHeight>
            </wp14:sizeRelV>
          </wp:anchor>
        </w:drawing>
      </w:r>
      <w:r w:rsidR="00B718ED" w:rsidRPr="004960DF">
        <w:rPr>
          <w:rFonts w:ascii="Verdana" w:hAnsi="Verdana"/>
          <w:b/>
          <w:sz w:val="20"/>
          <w:szCs w:val="20"/>
        </w:rPr>
        <w:t>Kevin Kirkpatrick, Senior Executive Vice President</w:t>
      </w:r>
    </w:p>
    <w:p w14:paraId="099E0DEC" w14:textId="77777777" w:rsidR="00B718ED" w:rsidRDefault="00B718ED" w:rsidP="001A146E">
      <w:pPr>
        <w:spacing w:after="0" w:line="240" w:lineRule="auto"/>
        <w:rPr>
          <w:rFonts w:ascii="Verdana" w:hAnsi="Verdana"/>
          <w:b/>
          <w:sz w:val="20"/>
          <w:szCs w:val="20"/>
        </w:rPr>
      </w:pPr>
      <w:r w:rsidRPr="004960DF">
        <w:rPr>
          <w:rFonts w:ascii="Verdana" w:hAnsi="Verdana"/>
          <w:b/>
          <w:sz w:val="20"/>
          <w:szCs w:val="20"/>
        </w:rPr>
        <w:t>Metropolitan Group</w:t>
      </w:r>
    </w:p>
    <w:p w14:paraId="0F88B9F4" w14:textId="77777777" w:rsidR="00E110A2" w:rsidRPr="004960DF" w:rsidRDefault="00E110A2" w:rsidP="001A146E">
      <w:pPr>
        <w:spacing w:after="0" w:line="240" w:lineRule="auto"/>
        <w:rPr>
          <w:rFonts w:ascii="Verdana" w:hAnsi="Verdana"/>
          <w:b/>
          <w:sz w:val="20"/>
          <w:szCs w:val="20"/>
        </w:rPr>
      </w:pPr>
    </w:p>
    <w:p w14:paraId="0B52875B" w14:textId="443CFC10" w:rsidR="004960DF" w:rsidRPr="004960DF" w:rsidRDefault="004960DF" w:rsidP="001A146E">
      <w:pPr>
        <w:spacing w:after="0" w:line="240" w:lineRule="auto"/>
        <w:rPr>
          <w:rFonts w:ascii="Verdana" w:hAnsi="Verdana"/>
          <w:sz w:val="20"/>
          <w:szCs w:val="20"/>
        </w:rPr>
      </w:pPr>
      <w:r w:rsidRPr="004960DF">
        <w:rPr>
          <w:rFonts w:ascii="Verdana" w:hAnsi="Verdana"/>
          <w:color w:val="000000"/>
          <w:sz w:val="20"/>
          <w:szCs w:val="20"/>
        </w:rPr>
        <w:t>As the leader of Metropolitan Group</w:t>
      </w:r>
      <w:r w:rsidR="00AA781F">
        <w:rPr>
          <w:rFonts w:ascii="Verdana" w:hAnsi="Verdana"/>
          <w:color w:val="000000"/>
          <w:sz w:val="20"/>
          <w:szCs w:val="20"/>
        </w:rPr>
        <w:t>'</w:t>
      </w:r>
      <w:r w:rsidRPr="004960DF">
        <w:rPr>
          <w:rFonts w:ascii="Verdana" w:hAnsi="Verdana"/>
          <w:color w:val="000000"/>
          <w:sz w:val="20"/>
          <w:szCs w:val="20"/>
        </w:rPr>
        <w:t>s strategic communication practice, Kevin</w:t>
      </w:r>
      <w:r w:rsidR="00F25336">
        <w:rPr>
          <w:rFonts w:ascii="Verdana" w:hAnsi="Verdana"/>
          <w:color w:val="000000"/>
          <w:sz w:val="20"/>
          <w:szCs w:val="20"/>
        </w:rPr>
        <w:t xml:space="preserve"> </w:t>
      </w:r>
      <w:r w:rsidR="00F25336" w:rsidRPr="00376608">
        <w:rPr>
          <w:rFonts w:ascii="Verdana" w:hAnsi="Verdana"/>
          <w:sz w:val="20"/>
          <w:szCs w:val="20"/>
        </w:rPr>
        <w:t>Kirkpatrick</w:t>
      </w:r>
      <w:r w:rsidRPr="004960DF">
        <w:rPr>
          <w:rFonts w:ascii="Verdana" w:hAnsi="Verdana"/>
          <w:color w:val="000000"/>
          <w:sz w:val="20"/>
          <w:szCs w:val="20"/>
        </w:rPr>
        <w:t xml:space="preserve"> brings more than 27 years of experience in social marketing, public will building, issue framing, strategic planning, media relations and public policy advocacy to help clients achieve measurable, sustainable social change. Kevin is one of the leaders of Creating Connection, a national effort to build public will for the creative expression in all its forms, and has presented on this initiative before the NEA</w:t>
      </w:r>
      <w:r w:rsidR="00AA781F">
        <w:rPr>
          <w:rFonts w:ascii="Verdana" w:hAnsi="Verdana"/>
          <w:color w:val="000000"/>
          <w:sz w:val="20"/>
          <w:szCs w:val="20"/>
        </w:rPr>
        <w:t>'</w:t>
      </w:r>
      <w:r w:rsidRPr="004960DF">
        <w:rPr>
          <w:rFonts w:ascii="Verdana" w:hAnsi="Verdana"/>
          <w:color w:val="000000"/>
          <w:sz w:val="20"/>
          <w:szCs w:val="20"/>
        </w:rPr>
        <w:t>s Education Leadership Institute, Grantmakers in the Arts, Americans for the Arts and the National Guild for Community Arts Education. Kevin has served as Metropolitan Group</w:t>
      </w:r>
      <w:r w:rsidR="00AA781F">
        <w:rPr>
          <w:rFonts w:ascii="Verdana" w:hAnsi="Verdana"/>
          <w:color w:val="000000"/>
          <w:sz w:val="20"/>
          <w:szCs w:val="20"/>
        </w:rPr>
        <w:t>'</w:t>
      </w:r>
      <w:r w:rsidRPr="004960DF">
        <w:rPr>
          <w:rFonts w:ascii="Verdana" w:hAnsi="Verdana"/>
          <w:color w:val="000000"/>
          <w:sz w:val="20"/>
          <w:szCs w:val="20"/>
        </w:rPr>
        <w:t>s strategic director on work for the Illinois Arts Council, U.S. Regional Arts Organization</w:t>
      </w:r>
      <w:r w:rsidR="00C44DC5">
        <w:rPr>
          <w:rFonts w:ascii="Verdana" w:hAnsi="Verdana"/>
          <w:color w:val="000000"/>
          <w:sz w:val="20"/>
          <w:szCs w:val="20"/>
        </w:rPr>
        <w:t>s</w:t>
      </w:r>
      <w:r w:rsidRPr="004960DF">
        <w:rPr>
          <w:rFonts w:ascii="Verdana" w:hAnsi="Verdana"/>
          <w:color w:val="000000"/>
          <w:sz w:val="20"/>
          <w:szCs w:val="20"/>
        </w:rPr>
        <w:t xml:space="preserve"> and the President</w:t>
      </w:r>
      <w:r w:rsidR="00AA781F">
        <w:rPr>
          <w:rFonts w:ascii="Verdana" w:hAnsi="Verdana"/>
          <w:color w:val="000000"/>
          <w:sz w:val="20"/>
          <w:szCs w:val="20"/>
        </w:rPr>
        <w:t>'</w:t>
      </w:r>
      <w:r w:rsidRPr="004960DF">
        <w:rPr>
          <w:rFonts w:ascii="Verdana" w:hAnsi="Verdana"/>
          <w:color w:val="000000"/>
          <w:sz w:val="20"/>
          <w:szCs w:val="20"/>
        </w:rPr>
        <w:t>s Committee on the Arts and the Humanities. </w:t>
      </w:r>
    </w:p>
    <w:p w14:paraId="781F6CFF" w14:textId="77777777" w:rsidR="004960DF" w:rsidRDefault="004960DF" w:rsidP="001A146E">
      <w:pPr>
        <w:spacing w:after="0" w:line="240" w:lineRule="auto"/>
        <w:rPr>
          <w:rFonts w:ascii="Verdana" w:hAnsi="Verdana"/>
          <w:sz w:val="20"/>
          <w:szCs w:val="20"/>
        </w:rPr>
      </w:pPr>
    </w:p>
    <w:p w14:paraId="68A562A7" w14:textId="77777777" w:rsidR="001A146E" w:rsidRDefault="001A146E" w:rsidP="001A146E">
      <w:pPr>
        <w:spacing w:after="0" w:line="240" w:lineRule="auto"/>
        <w:rPr>
          <w:rFonts w:ascii="Verdana" w:hAnsi="Verdana"/>
          <w:sz w:val="20"/>
          <w:szCs w:val="20"/>
        </w:rPr>
      </w:pPr>
    </w:p>
    <w:p w14:paraId="2BC68FCA" w14:textId="77777777" w:rsidR="001A146E" w:rsidRDefault="001A146E" w:rsidP="001A146E">
      <w:pPr>
        <w:spacing w:after="0" w:line="240" w:lineRule="auto"/>
        <w:rPr>
          <w:rFonts w:ascii="Verdana" w:hAnsi="Verdana"/>
          <w:color w:val="750118"/>
          <w:sz w:val="28"/>
        </w:rPr>
      </w:pPr>
      <w:r w:rsidRPr="00376608">
        <w:rPr>
          <w:rFonts w:ascii="Verdana" w:hAnsi="Verdana"/>
          <w:color w:val="750118"/>
          <w:sz w:val="28"/>
        </w:rPr>
        <w:t>Thursday, October 12</w:t>
      </w:r>
      <w:r>
        <w:rPr>
          <w:rFonts w:ascii="Verdana" w:hAnsi="Verdana"/>
          <w:color w:val="750118"/>
          <w:sz w:val="28"/>
        </w:rPr>
        <w:t>, continued</w:t>
      </w:r>
    </w:p>
    <w:p w14:paraId="7B86FA2B" w14:textId="77777777" w:rsidR="001A146E" w:rsidRPr="004960DF" w:rsidRDefault="001A146E" w:rsidP="001A146E">
      <w:pPr>
        <w:spacing w:after="0" w:line="240" w:lineRule="auto"/>
        <w:rPr>
          <w:rFonts w:ascii="Verdana" w:hAnsi="Verdana"/>
          <w:sz w:val="20"/>
          <w:szCs w:val="20"/>
        </w:rPr>
      </w:pPr>
    </w:p>
    <w:p w14:paraId="04382FE5" w14:textId="4E28F7AC" w:rsidR="008732FB" w:rsidRPr="00F37BE3" w:rsidRDefault="004960DF" w:rsidP="001A146E">
      <w:pPr>
        <w:spacing w:after="0" w:line="240" w:lineRule="auto"/>
        <w:rPr>
          <w:rFonts w:ascii="Verdana" w:hAnsi="Verdana"/>
          <w:b/>
          <w:sz w:val="24"/>
          <w:szCs w:val="24"/>
        </w:rPr>
      </w:pPr>
      <w:bookmarkStart w:id="1" w:name="Thursdaysessions"/>
      <w:bookmarkEnd w:id="1"/>
      <w:r w:rsidRPr="00F37BE3">
        <w:rPr>
          <w:rFonts w:ascii="Verdana" w:hAnsi="Verdana"/>
          <w:b/>
          <w:sz w:val="24"/>
          <w:szCs w:val="24"/>
        </w:rPr>
        <w:t xml:space="preserve">Communications Clinics </w:t>
      </w:r>
      <w:r w:rsidR="00095511">
        <w:rPr>
          <w:rFonts w:ascii="Verdana" w:hAnsi="Verdana"/>
          <w:b/>
          <w:sz w:val="24"/>
          <w:szCs w:val="24"/>
        </w:rPr>
        <w:t>and</w:t>
      </w:r>
      <w:r w:rsidRPr="00F37BE3">
        <w:rPr>
          <w:rFonts w:ascii="Verdana" w:hAnsi="Verdana"/>
          <w:b/>
          <w:sz w:val="24"/>
          <w:szCs w:val="24"/>
        </w:rPr>
        <w:t xml:space="preserve"> Learning Expeditions</w:t>
      </w:r>
    </w:p>
    <w:p w14:paraId="7A9229CC" w14:textId="77777777" w:rsidR="001A146E" w:rsidRDefault="001A146E" w:rsidP="001A146E">
      <w:pPr>
        <w:spacing w:after="0" w:line="240" w:lineRule="auto"/>
        <w:rPr>
          <w:rFonts w:ascii="Verdana" w:hAnsi="Verdana"/>
          <w:b/>
          <w:sz w:val="20"/>
          <w:szCs w:val="20"/>
        </w:rPr>
      </w:pPr>
    </w:p>
    <w:p w14:paraId="545A6D7F" w14:textId="77777777" w:rsidR="008732FB" w:rsidRPr="00154524" w:rsidRDefault="001A146E" w:rsidP="001A146E">
      <w:pPr>
        <w:spacing w:after="0" w:line="240" w:lineRule="auto"/>
        <w:rPr>
          <w:rFonts w:ascii="Verdana" w:hAnsi="Verdana"/>
          <w:b/>
          <w:sz w:val="20"/>
          <w:szCs w:val="20"/>
        </w:rPr>
      </w:pPr>
      <w:r>
        <w:rPr>
          <w:noProof/>
        </w:rPr>
        <w:drawing>
          <wp:anchor distT="0" distB="0" distL="114300" distR="114300" simplePos="0" relativeHeight="251680768" behindDoc="0" locked="0" layoutInCell="1" allowOverlap="1" wp14:anchorId="6133EF25" wp14:editId="206A3FDA">
            <wp:simplePos x="0" y="0"/>
            <wp:positionH relativeFrom="margin">
              <wp:align>left</wp:align>
            </wp:positionH>
            <wp:positionV relativeFrom="paragraph">
              <wp:posOffset>27305</wp:posOffset>
            </wp:positionV>
            <wp:extent cx="1143000" cy="1714500"/>
            <wp:effectExtent l="0" t="0" r="0" b="0"/>
            <wp:wrapSquare wrapText="bothSides"/>
            <wp:docPr id="13" name="Picture 13" descr="Kelly J. Barsdat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lly J. Barsdate Headsh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2FB" w:rsidRPr="00154524">
        <w:rPr>
          <w:rFonts w:ascii="Verdana" w:hAnsi="Verdana"/>
          <w:b/>
          <w:sz w:val="20"/>
          <w:szCs w:val="20"/>
        </w:rPr>
        <w:t>Kelly Barsdate, Chief Program and Planning Officer</w:t>
      </w:r>
    </w:p>
    <w:p w14:paraId="2C277AAD" w14:textId="77777777" w:rsidR="008732FB" w:rsidRDefault="008732FB" w:rsidP="001A146E">
      <w:pPr>
        <w:spacing w:after="0" w:line="240" w:lineRule="auto"/>
        <w:rPr>
          <w:rFonts w:ascii="Verdana" w:hAnsi="Verdana"/>
          <w:b/>
          <w:sz w:val="20"/>
          <w:szCs w:val="20"/>
        </w:rPr>
      </w:pPr>
      <w:r w:rsidRPr="00154524">
        <w:rPr>
          <w:rFonts w:ascii="Verdana" w:hAnsi="Verdana"/>
          <w:b/>
          <w:sz w:val="20"/>
          <w:szCs w:val="20"/>
        </w:rPr>
        <w:t>National Assembly of State Arts Agencies</w:t>
      </w:r>
    </w:p>
    <w:p w14:paraId="019A1B03" w14:textId="77777777" w:rsidR="00E110A2" w:rsidRPr="00154524" w:rsidRDefault="00E110A2" w:rsidP="001A146E">
      <w:pPr>
        <w:spacing w:after="0" w:line="240" w:lineRule="auto"/>
        <w:rPr>
          <w:rFonts w:ascii="Verdana" w:hAnsi="Verdana"/>
          <w:b/>
          <w:sz w:val="20"/>
          <w:szCs w:val="20"/>
        </w:rPr>
      </w:pPr>
    </w:p>
    <w:p w14:paraId="100B059A" w14:textId="77777777" w:rsidR="008732FB" w:rsidRDefault="008732FB" w:rsidP="001A146E">
      <w:pPr>
        <w:spacing w:after="0" w:line="240" w:lineRule="auto"/>
        <w:rPr>
          <w:rFonts w:ascii="Verdana" w:hAnsi="Verdana" w:cs="Arial"/>
          <w:color w:val="0A0A0A"/>
          <w:sz w:val="20"/>
          <w:szCs w:val="20"/>
        </w:rPr>
      </w:pPr>
      <w:r w:rsidRPr="00154524">
        <w:rPr>
          <w:rFonts w:ascii="Verdana" w:hAnsi="Verdana" w:cs="Arial"/>
          <w:color w:val="0A0A0A"/>
          <w:sz w:val="20"/>
          <w:szCs w:val="20"/>
        </w:rPr>
        <w:t>Kelly Barsdate joined NASAA in 1991. She oversees NASAA</w:t>
      </w:r>
      <w:r w:rsidR="00AA781F">
        <w:rPr>
          <w:rFonts w:ascii="Verdana" w:hAnsi="Verdana" w:cs="Arial"/>
          <w:color w:val="0A0A0A"/>
          <w:sz w:val="20"/>
          <w:szCs w:val="20"/>
        </w:rPr>
        <w:t>'</w:t>
      </w:r>
      <w:r w:rsidRPr="00154524">
        <w:rPr>
          <w:rFonts w:ascii="Verdana" w:hAnsi="Verdana" w:cs="Arial"/>
          <w:color w:val="0A0A0A"/>
          <w:sz w:val="20"/>
          <w:szCs w:val="20"/>
        </w:rPr>
        <w:t>s services to members, including all research activities, education programs and special initiatives. She runs NASAA</w:t>
      </w:r>
      <w:r w:rsidR="00AA781F">
        <w:rPr>
          <w:rFonts w:ascii="Verdana" w:hAnsi="Verdana" w:cs="Arial"/>
          <w:color w:val="0A0A0A"/>
          <w:sz w:val="20"/>
          <w:szCs w:val="20"/>
        </w:rPr>
        <w:t>'</w:t>
      </w:r>
      <w:r w:rsidRPr="00154524">
        <w:rPr>
          <w:rFonts w:ascii="Verdana" w:hAnsi="Verdana" w:cs="Arial"/>
          <w:color w:val="0A0A0A"/>
          <w:sz w:val="20"/>
          <w:szCs w:val="20"/>
        </w:rPr>
        <w:t>s State Arts Agency Boot Camps, designs the association</w:t>
      </w:r>
      <w:r w:rsidR="00AA781F">
        <w:rPr>
          <w:rFonts w:ascii="Verdana" w:hAnsi="Verdana" w:cs="Arial"/>
          <w:color w:val="0A0A0A"/>
          <w:sz w:val="20"/>
          <w:szCs w:val="20"/>
        </w:rPr>
        <w:t>'</w:t>
      </w:r>
      <w:r w:rsidRPr="00154524">
        <w:rPr>
          <w:rFonts w:ascii="Verdana" w:hAnsi="Verdana" w:cs="Arial"/>
          <w:color w:val="0A0A0A"/>
          <w:sz w:val="20"/>
          <w:szCs w:val="20"/>
        </w:rPr>
        <w:t>s web seminars and conferences, and conducts numerous workshops on topics such as cultural policy and funding trends, arts participation, public value</w:t>
      </w:r>
      <w:r w:rsidR="00DB0E79">
        <w:rPr>
          <w:rFonts w:ascii="Verdana" w:hAnsi="Verdana" w:cs="Arial"/>
          <w:color w:val="0A0A0A"/>
          <w:sz w:val="20"/>
          <w:szCs w:val="20"/>
        </w:rPr>
        <w:t>,</w:t>
      </w:r>
      <w:r w:rsidRPr="00154524">
        <w:rPr>
          <w:rFonts w:ascii="Verdana" w:hAnsi="Verdana" w:cs="Arial"/>
          <w:color w:val="0A0A0A"/>
          <w:sz w:val="20"/>
          <w:szCs w:val="20"/>
        </w:rPr>
        <w:t xml:space="preserve"> and practical evaluation methods. Kelly developed NASAA</w:t>
      </w:r>
      <w:r w:rsidR="00AA781F">
        <w:rPr>
          <w:rFonts w:ascii="Verdana" w:hAnsi="Verdana" w:cs="Arial"/>
          <w:color w:val="0A0A0A"/>
          <w:sz w:val="20"/>
          <w:szCs w:val="20"/>
        </w:rPr>
        <w:t>'</w:t>
      </w:r>
      <w:r w:rsidRPr="00154524">
        <w:rPr>
          <w:rFonts w:ascii="Verdana" w:hAnsi="Verdana" w:cs="Arial"/>
          <w:color w:val="0A0A0A"/>
          <w:sz w:val="20"/>
          <w:szCs w:val="20"/>
        </w:rPr>
        <w:t xml:space="preserve">s New Directions in State Arts Agency Grantmaking curriculum, a series of workshops to help state arts </w:t>
      </w:r>
      <w:r w:rsidRPr="00154524">
        <w:rPr>
          <w:rFonts w:ascii="Verdana" w:hAnsi="Verdana" w:cs="Arial"/>
          <w:color w:val="0A0A0A"/>
          <w:sz w:val="20"/>
          <w:szCs w:val="20"/>
        </w:rPr>
        <w:lastRenderedPageBreak/>
        <w:t>agencies enhance the results of their grant investments. In addition to managing NASAA</w:t>
      </w:r>
      <w:r w:rsidR="00AA781F">
        <w:rPr>
          <w:rFonts w:ascii="Verdana" w:hAnsi="Verdana" w:cs="Arial"/>
          <w:color w:val="0A0A0A"/>
          <w:sz w:val="20"/>
          <w:szCs w:val="20"/>
        </w:rPr>
        <w:t>'</w:t>
      </w:r>
      <w:r w:rsidRPr="00154524">
        <w:rPr>
          <w:rFonts w:ascii="Verdana" w:hAnsi="Verdana" w:cs="Arial"/>
          <w:color w:val="0A0A0A"/>
          <w:sz w:val="20"/>
          <w:szCs w:val="20"/>
        </w:rPr>
        <w:t>s internal strategic planning, Kelly often is engaged as a consultant to assist arts funders (both public and private) with strategic planning, program design, grant guidelines development and program evaluation. She has managed collaborations with partners including the National Governors Association, the National Conference of State Legislatures, the National Center for Charitable Statistics, Grantmakers in the Arts, The Pew Charitable Trusts, Princeton University, Altria and the National Endowment for the Arts. Kelly has authored numerous monographs and articles on arts funding and arts research. She is a frequent presenter at national arts and philanthropy conferences and is a contributing editor of the </w:t>
      </w:r>
      <w:r w:rsidRPr="00154524">
        <w:rPr>
          <w:rFonts w:ascii="Verdana" w:hAnsi="Verdana" w:cs="Arial"/>
          <w:i/>
          <w:iCs/>
          <w:color w:val="0A0A0A"/>
          <w:sz w:val="20"/>
          <w:szCs w:val="20"/>
        </w:rPr>
        <w:t>Journal of Arts Management, Law and Society</w:t>
      </w:r>
      <w:r w:rsidRPr="00154524">
        <w:rPr>
          <w:rFonts w:ascii="Verdana" w:hAnsi="Verdana" w:cs="Arial"/>
          <w:color w:val="0A0A0A"/>
          <w:sz w:val="20"/>
          <w:szCs w:val="20"/>
        </w:rPr>
        <w:t>.</w:t>
      </w:r>
    </w:p>
    <w:p w14:paraId="11E2B1AD" w14:textId="77777777" w:rsidR="008419E7" w:rsidRDefault="008419E7" w:rsidP="001A146E">
      <w:pPr>
        <w:spacing w:after="0" w:line="240" w:lineRule="auto"/>
        <w:rPr>
          <w:rFonts w:ascii="Verdana" w:hAnsi="Verdana" w:cs="Arial"/>
          <w:color w:val="0A0A0A"/>
          <w:sz w:val="20"/>
          <w:szCs w:val="20"/>
        </w:rPr>
      </w:pPr>
    </w:p>
    <w:p w14:paraId="40C6F8D3" w14:textId="77777777" w:rsidR="005368AA" w:rsidRDefault="005368AA" w:rsidP="005368AA">
      <w:pPr>
        <w:spacing w:after="0" w:line="240" w:lineRule="auto"/>
        <w:rPr>
          <w:rFonts w:ascii="Verdana" w:hAnsi="Verdana"/>
          <w:b/>
          <w:sz w:val="20"/>
          <w:szCs w:val="20"/>
        </w:rPr>
      </w:pPr>
      <w:r>
        <w:rPr>
          <w:rFonts w:ascii="Verdana" w:hAnsi="Verdana"/>
          <w:b/>
          <w:noProof/>
          <w:sz w:val="20"/>
          <w:szCs w:val="20"/>
        </w:rPr>
        <w:drawing>
          <wp:anchor distT="0" distB="0" distL="114300" distR="114300" simplePos="0" relativeHeight="251691008" behindDoc="0" locked="0" layoutInCell="1" allowOverlap="1" wp14:anchorId="30081F3C" wp14:editId="42A31145">
            <wp:simplePos x="0" y="0"/>
            <wp:positionH relativeFrom="margin">
              <wp:align>left</wp:align>
            </wp:positionH>
            <wp:positionV relativeFrom="paragraph">
              <wp:posOffset>26035</wp:posOffset>
            </wp:positionV>
            <wp:extent cx="1143000" cy="1649479"/>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Breaux1Noters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3000" cy="1649479"/>
                    </a:xfrm>
                    <a:prstGeom prst="rect">
                      <a:avLst/>
                    </a:prstGeom>
                  </pic:spPr>
                </pic:pic>
              </a:graphicData>
            </a:graphic>
            <wp14:sizeRelH relativeFrom="page">
              <wp14:pctWidth>0</wp14:pctWidth>
            </wp14:sizeRelH>
            <wp14:sizeRelV relativeFrom="page">
              <wp14:pctHeight>0</wp14:pctHeight>
            </wp14:sizeRelV>
          </wp:anchor>
        </w:drawing>
      </w:r>
      <w:r w:rsidRPr="00B718ED">
        <w:rPr>
          <w:rFonts w:ascii="Verdana" w:hAnsi="Verdana"/>
          <w:b/>
          <w:sz w:val="20"/>
          <w:szCs w:val="20"/>
        </w:rPr>
        <w:t>Pam Breaux</w:t>
      </w:r>
      <w:r w:rsidRPr="004960DF">
        <w:rPr>
          <w:rFonts w:ascii="Verdana" w:hAnsi="Verdana"/>
          <w:b/>
          <w:sz w:val="20"/>
          <w:szCs w:val="20"/>
        </w:rPr>
        <w:t>, C</w:t>
      </w:r>
      <w:r>
        <w:rPr>
          <w:rFonts w:ascii="Verdana" w:hAnsi="Verdana"/>
          <w:b/>
          <w:sz w:val="20"/>
          <w:szCs w:val="20"/>
        </w:rPr>
        <w:t>hief Executive Officer</w:t>
      </w:r>
    </w:p>
    <w:p w14:paraId="2C4496F9" w14:textId="77777777" w:rsidR="005368AA" w:rsidRPr="00B718ED" w:rsidRDefault="005368AA" w:rsidP="005368AA">
      <w:pPr>
        <w:spacing w:after="0" w:line="240" w:lineRule="auto"/>
        <w:rPr>
          <w:rFonts w:ascii="Verdana" w:hAnsi="Verdana"/>
          <w:sz w:val="20"/>
          <w:szCs w:val="20"/>
        </w:rPr>
      </w:pPr>
      <w:r w:rsidRPr="004960DF">
        <w:rPr>
          <w:rFonts w:ascii="Verdana" w:hAnsi="Verdana"/>
          <w:b/>
          <w:sz w:val="20"/>
          <w:szCs w:val="20"/>
        </w:rPr>
        <w:t>National Assembly of State Arts Agencies</w:t>
      </w:r>
    </w:p>
    <w:p w14:paraId="5E60A838" w14:textId="77777777" w:rsidR="005368AA" w:rsidRPr="00B718ED" w:rsidRDefault="005368AA" w:rsidP="005368AA">
      <w:pPr>
        <w:spacing w:after="0" w:line="240" w:lineRule="auto"/>
        <w:rPr>
          <w:rFonts w:ascii="Verdana" w:hAnsi="Verdana" w:cs="Arial"/>
          <w:color w:val="0A0A0A"/>
          <w:sz w:val="20"/>
          <w:szCs w:val="20"/>
        </w:rPr>
      </w:pPr>
    </w:p>
    <w:p w14:paraId="3D225D69" w14:textId="77777777" w:rsidR="005368AA" w:rsidRPr="004960DF" w:rsidRDefault="00DB0E79" w:rsidP="005368AA">
      <w:pPr>
        <w:spacing w:after="0" w:line="240" w:lineRule="auto"/>
        <w:rPr>
          <w:rFonts w:ascii="Verdana" w:hAnsi="Verdana"/>
          <w:sz w:val="20"/>
          <w:szCs w:val="20"/>
        </w:rPr>
      </w:pPr>
      <w:r w:rsidRPr="00B718ED">
        <w:rPr>
          <w:rFonts w:ascii="Verdana" w:hAnsi="Verdana" w:cs="Arial"/>
          <w:color w:val="0A0A0A"/>
          <w:sz w:val="20"/>
          <w:szCs w:val="20"/>
        </w:rPr>
        <w:t>Pam</w:t>
      </w:r>
      <w:r w:rsidR="00F25336">
        <w:rPr>
          <w:rFonts w:ascii="Verdana" w:hAnsi="Verdana" w:cs="Arial"/>
          <w:color w:val="0A0A0A"/>
          <w:sz w:val="20"/>
          <w:szCs w:val="20"/>
        </w:rPr>
        <w:t xml:space="preserve"> Breaux</w:t>
      </w:r>
      <w:r w:rsidRPr="00B718ED">
        <w:rPr>
          <w:rFonts w:ascii="Verdana" w:hAnsi="Verdana" w:cs="Arial"/>
          <w:color w:val="0A0A0A"/>
          <w:sz w:val="20"/>
          <w:szCs w:val="20"/>
        </w:rPr>
        <w:t xml:space="preserve"> joined NASAA as CEO in 2015. As chief executive officer, she works in collaboration with the NASAA board of directors to advance NASAA</w:t>
      </w:r>
      <w:r>
        <w:rPr>
          <w:rFonts w:ascii="Verdana" w:hAnsi="Verdana" w:cs="Arial"/>
          <w:color w:val="0A0A0A"/>
          <w:sz w:val="20"/>
          <w:szCs w:val="20"/>
        </w:rPr>
        <w:t>'</w:t>
      </w:r>
      <w:r w:rsidRPr="00B718ED">
        <w:rPr>
          <w:rFonts w:ascii="Verdana" w:hAnsi="Verdana" w:cs="Arial"/>
          <w:color w:val="0A0A0A"/>
          <w:sz w:val="20"/>
          <w:szCs w:val="20"/>
        </w:rPr>
        <w:t>s federal policy agenda. A native of Lafayette, Louisiana, Pam has held leadership positions at the local, state and national levels. She most recently was assistant secretary of the Office of Cultural Development at the Louisiana Department of Culture, Recreation and Tourism (CRT). She is a former secretary of CRT and was executive director of the Louisiana Division of the Arts. During her time at CRT, Pam led Louisiana</w:t>
      </w:r>
      <w:r>
        <w:rPr>
          <w:rFonts w:ascii="Verdana" w:hAnsi="Verdana" w:cs="Arial"/>
          <w:color w:val="0A0A0A"/>
          <w:sz w:val="20"/>
          <w:szCs w:val="20"/>
        </w:rPr>
        <w:t>'</w:t>
      </w:r>
      <w:r w:rsidRPr="00B718ED">
        <w:rPr>
          <w:rFonts w:ascii="Verdana" w:hAnsi="Verdana" w:cs="Arial"/>
          <w:color w:val="0A0A0A"/>
          <w:sz w:val="20"/>
          <w:szCs w:val="20"/>
        </w:rPr>
        <w:t>s cultural economy initiative and spearheaded the state</w:t>
      </w:r>
      <w:r>
        <w:rPr>
          <w:rFonts w:ascii="Verdana" w:hAnsi="Verdana" w:cs="Arial"/>
          <w:color w:val="0A0A0A"/>
          <w:sz w:val="20"/>
          <w:szCs w:val="20"/>
        </w:rPr>
        <w:t>'</w:t>
      </w:r>
      <w:r w:rsidRPr="00B718ED">
        <w:rPr>
          <w:rFonts w:ascii="Verdana" w:hAnsi="Verdana" w:cs="Arial"/>
          <w:color w:val="0A0A0A"/>
          <w:sz w:val="20"/>
          <w:szCs w:val="20"/>
        </w:rPr>
        <w:t>s attainment of UNESCO recognition of Poverty Point as a World Heritage site.</w:t>
      </w:r>
      <w:r>
        <w:rPr>
          <w:rFonts w:ascii="Verdana" w:hAnsi="Verdana" w:cs="Arial"/>
          <w:color w:val="0A0A0A"/>
          <w:sz w:val="20"/>
          <w:szCs w:val="20"/>
        </w:rPr>
        <w:t xml:space="preserve"> </w:t>
      </w:r>
      <w:r w:rsidRPr="00B718ED">
        <w:rPr>
          <w:rFonts w:ascii="Verdana" w:hAnsi="Verdana" w:cs="Arial"/>
          <w:color w:val="0A0A0A"/>
          <w:sz w:val="20"/>
          <w:szCs w:val="20"/>
        </w:rPr>
        <w:t>Before working in state government, Pam managed southwest Louisiana</w:t>
      </w:r>
      <w:r>
        <w:rPr>
          <w:rFonts w:ascii="Verdana" w:hAnsi="Verdana" w:cs="Arial"/>
          <w:color w:val="0A0A0A"/>
          <w:sz w:val="20"/>
          <w:szCs w:val="20"/>
        </w:rPr>
        <w:t>'</w:t>
      </w:r>
      <w:r w:rsidRPr="00B718ED">
        <w:rPr>
          <w:rFonts w:ascii="Verdana" w:hAnsi="Verdana" w:cs="Arial"/>
          <w:color w:val="0A0A0A"/>
          <w:sz w:val="20"/>
          <w:szCs w:val="20"/>
        </w:rPr>
        <w:t>s Decentralized Arts Funding Program and was executive director of the Arts and Humanities Council of Southwest Louisiana. She has served on the boards of NASAA, South Arts, the Louisiana Board of International Commerce and the U.S. Travel Association. Pam is a member of UNESCO</w:t>
      </w:r>
      <w:r>
        <w:rPr>
          <w:rFonts w:ascii="Verdana" w:hAnsi="Verdana" w:cs="Arial"/>
          <w:color w:val="0A0A0A"/>
          <w:sz w:val="20"/>
          <w:szCs w:val="20"/>
        </w:rPr>
        <w:t>'</w:t>
      </w:r>
      <w:r w:rsidRPr="00B718ED">
        <w:rPr>
          <w:rFonts w:ascii="Verdana" w:hAnsi="Verdana" w:cs="Arial"/>
          <w:color w:val="0A0A0A"/>
          <w:sz w:val="20"/>
          <w:szCs w:val="20"/>
        </w:rPr>
        <w:t>s U.S. National Commission. She graduated from McNeese State University with a B.A. in English, and has an M.A. in English and folklore from the University of Louisiana at Lafayette.</w:t>
      </w:r>
    </w:p>
    <w:p w14:paraId="6A6662A7" w14:textId="77777777" w:rsidR="005368AA" w:rsidRDefault="005368AA" w:rsidP="00376608">
      <w:pPr>
        <w:spacing w:after="0"/>
      </w:pPr>
    </w:p>
    <w:p w14:paraId="74E394E1" w14:textId="07008C55" w:rsidR="008732FB" w:rsidRPr="00CA409F" w:rsidRDefault="00ED2BE8" w:rsidP="001A146E">
      <w:pPr>
        <w:spacing w:after="0" w:line="240" w:lineRule="auto"/>
        <w:rPr>
          <w:rFonts w:ascii="Verdana" w:hAnsi="Verdana"/>
          <w:b/>
          <w:sz w:val="20"/>
          <w:szCs w:val="20"/>
        </w:rPr>
      </w:pPr>
      <w:r>
        <w:rPr>
          <w:noProof/>
        </w:rPr>
        <w:drawing>
          <wp:anchor distT="0" distB="0" distL="114300" distR="114300" simplePos="0" relativeHeight="251687936" behindDoc="0" locked="0" layoutInCell="1" allowOverlap="1" wp14:anchorId="24AA473E" wp14:editId="337BCDCC">
            <wp:simplePos x="0" y="0"/>
            <wp:positionH relativeFrom="margin">
              <wp:align>left</wp:align>
            </wp:positionH>
            <wp:positionV relativeFrom="paragraph">
              <wp:posOffset>-2540</wp:posOffset>
            </wp:positionV>
            <wp:extent cx="1143000" cy="1345379"/>
            <wp:effectExtent l="0" t="0" r="0" b="7620"/>
            <wp:wrapSquare wrapText="bothSides"/>
            <wp:docPr id="5139" name="Picture 21" descr="http://www.alaska.net/%7Ejbrown/Jeff-Home/Real-Alaskan_files/2012-REAL-A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 name="Picture 21" descr="http://www.alaska.net/%7Ejbrown/Jeff-Home/Real-Alaskan_files/2012-REAL-AK-COVER.jpg"/>
                    <pic:cNvPicPr>
                      <a:picLocks noChangeAspect="1" noChangeArrowheads="1"/>
                    </pic:cNvPicPr>
                  </pic:nvPicPr>
                  <pic:blipFill>
                    <a:blip r:embed="rId10">
                      <a:extLst>
                        <a:ext uri="{28A0092B-C50C-407E-A947-70E740481C1C}">
                          <a14:useLocalDpi xmlns:a14="http://schemas.microsoft.com/office/drawing/2010/main" val="0"/>
                        </a:ext>
                      </a:extLst>
                    </a:blip>
                    <a:srcRect l="34171" t="28909" r="29486" b="37798"/>
                    <a:stretch>
                      <a:fillRect/>
                    </a:stretch>
                  </pic:blipFill>
                  <pic:spPr bwMode="auto">
                    <a:xfrm>
                      <a:off x="0" y="0"/>
                      <a:ext cx="1143000" cy="134537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732FB" w:rsidRPr="00CA409F">
        <w:rPr>
          <w:rFonts w:ascii="Verdana" w:hAnsi="Verdana"/>
          <w:b/>
          <w:sz w:val="20"/>
          <w:szCs w:val="20"/>
        </w:rPr>
        <w:t>Ben Brown, 1</w:t>
      </w:r>
      <w:r w:rsidR="008419E7">
        <w:rPr>
          <w:rFonts w:ascii="Verdana" w:hAnsi="Verdana"/>
          <w:b/>
          <w:sz w:val="20"/>
          <w:szCs w:val="20"/>
        </w:rPr>
        <w:t>st</w:t>
      </w:r>
      <w:r w:rsidR="008732FB" w:rsidRPr="00CA409F">
        <w:rPr>
          <w:rFonts w:ascii="Verdana" w:hAnsi="Verdana"/>
          <w:b/>
          <w:sz w:val="20"/>
          <w:szCs w:val="20"/>
        </w:rPr>
        <w:t xml:space="preserve"> Vice President, </w:t>
      </w:r>
      <w:r w:rsidR="008419E7" w:rsidRPr="00154524">
        <w:rPr>
          <w:rFonts w:ascii="Verdana" w:hAnsi="Verdana"/>
          <w:b/>
          <w:sz w:val="20"/>
          <w:szCs w:val="20"/>
        </w:rPr>
        <w:t>National Assembly of State Arts Agencies</w:t>
      </w:r>
    </w:p>
    <w:p w14:paraId="59D37160" w14:textId="77777777" w:rsidR="008732FB" w:rsidRDefault="008732FB" w:rsidP="001A146E">
      <w:pPr>
        <w:spacing w:after="0" w:line="240" w:lineRule="auto"/>
        <w:rPr>
          <w:rFonts w:ascii="Verdana" w:hAnsi="Verdana"/>
          <w:b/>
          <w:sz w:val="20"/>
          <w:szCs w:val="20"/>
        </w:rPr>
      </w:pPr>
      <w:r w:rsidRPr="00CA409F">
        <w:rPr>
          <w:rFonts w:ascii="Verdana" w:hAnsi="Verdana"/>
          <w:b/>
          <w:sz w:val="20"/>
          <w:szCs w:val="20"/>
        </w:rPr>
        <w:t>Chair, Alaska State Council on the Arts</w:t>
      </w:r>
    </w:p>
    <w:p w14:paraId="1FB1509C" w14:textId="77777777" w:rsidR="00E110A2" w:rsidRPr="00CA409F" w:rsidRDefault="00E110A2" w:rsidP="001A146E">
      <w:pPr>
        <w:spacing w:after="0" w:line="240" w:lineRule="auto"/>
        <w:rPr>
          <w:rFonts w:ascii="Verdana" w:hAnsi="Verdana"/>
          <w:b/>
          <w:sz w:val="20"/>
          <w:szCs w:val="20"/>
        </w:rPr>
      </w:pPr>
    </w:p>
    <w:p w14:paraId="706E3740" w14:textId="74B6B863" w:rsidR="008732FB" w:rsidRPr="00CA409F" w:rsidRDefault="008732FB" w:rsidP="001A146E">
      <w:pPr>
        <w:spacing w:after="0" w:line="240" w:lineRule="auto"/>
        <w:rPr>
          <w:rFonts w:ascii="Verdana" w:hAnsi="Verdana"/>
          <w:sz w:val="20"/>
          <w:szCs w:val="20"/>
        </w:rPr>
      </w:pPr>
      <w:r w:rsidRPr="00CA409F">
        <w:rPr>
          <w:rFonts w:ascii="Verdana" w:hAnsi="Verdana" w:cs="Arial"/>
          <w:color w:val="0A0A0A"/>
          <w:sz w:val="20"/>
          <w:szCs w:val="20"/>
          <w:shd w:val="clear" w:color="auto" w:fill="FEFEFE"/>
        </w:rPr>
        <w:t xml:space="preserve">Ben Brown has served on the Alaska State Council on the Arts since 2004, when he was appointed vice chairman, and since 2007 as chairman. A lifelong Alaskan and acting company member at Perseverance Theatre in Juneau, he has performed across the Last Frontier. </w:t>
      </w:r>
      <w:r w:rsidR="00DB0E79">
        <w:rPr>
          <w:rFonts w:ascii="Verdana" w:hAnsi="Verdana" w:cs="Arial"/>
          <w:color w:val="0A0A0A"/>
          <w:sz w:val="20"/>
          <w:szCs w:val="20"/>
          <w:shd w:val="clear" w:color="auto" w:fill="FEFEFE"/>
        </w:rPr>
        <w:t>Ben</w:t>
      </w:r>
      <w:r w:rsidR="00DB0E79" w:rsidRPr="00CA409F">
        <w:rPr>
          <w:rFonts w:ascii="Verdana" w:hAnsi="Verdana" w:cs="Arial"/>
          <w:color w:val="0A0A0A"/>
          <w:sz w:val="20"/>
          <w:szCs w:val="20"/>
          <w:shd w:val="clear" w:color="auto" w:fill="FEFEFE"/>
        </w:rPr>
        <w:t xml:space="preserve"> </w:t>
      </w:r>
      <w:r w:rsidRPr="00CA409F">
        <w:rPr>
          <w:rFonts w:ascii="Verdana" w:hAnsi="Verdana" w:cs="Arial"/>
          <w:color w:val="0A0A0A"/>
          <w:sz w:val="20"/>
          <w:szCs w:val="20"/>
          <w:shd w:val="clear" w:color="auto" w:fill="FEFEFE"/>
        </w:rPr>
        <w:t>is an attorney who currently serves on the Alaska Commercial Fisheries Entry Commission, a state agency that oversees and implements the Alaska Limited Entry Act, which is dedicated to conservation and sustained-yield management of Alaska</w:t>
      </w:r>
      <w:r w:rsidR="00AA781F">
        <w:rPr>
          <w:rFonts w:ascii="Verdana" w:hAnsi="Verdana" w:cs="Arial"/>
          <w:color w:val="0A0A0A"/>
          <w:sz w:val="20"/>
          <w:szCs w:val="20"/>
          <w:shd w:val="clear" w:color="auto" w:fill="FEFEFE"/>
        </w:rPr>
        <w:t>'</w:t>
      </w:r>
      <w:r w:rsidRPr="00CA409F">
        <w:rPr>
          <w:rFonts w:ascii="Verdana" w:hAnsi="Verdana" w:cs="Arial"/>
          <w:color w:val="0A0A0A"/>
          <w:sz w:val="20"/>
          <w:szCs w:val="20"/>
          <w:shd w:val="clear" w:color="auto" w:fill="FEFEFE"/>
        </w:rPr>
        <w:t>s unique fishery resources and supports economic stability for fishermen and their families. He was previously an associate attorney at Juneau</w:t>
      </w:r>
      <w:r w:rsidR="00AA781F">
        <w:rPr>
          <w:rFonts w:ascii="Verdana" w:hAnsi="Verdana" w:cs="Arial"/>
          <w:color w:val="0A0A0A"/>
          <w:sz w:val="20"/>
          <w:szCs w:val="20"/>
          <w:shd w:val="clear" w:color="auto" w:fill="FEFEFE"/>
        </w:rPr>
        <w:t>'</w:t>
      </w:r>
      <w:r w:rsidRPr="00CA409F">
        <w:rPr>
          <w:rFonts w:ascii="Verdana" w:hAnsi="Verdana" w:cs="Arial"/>
          <w:color w:val="0A0A0A"/>
          <w:sz w:val="20"/>
          <w:szCs w:val="20"/>
          <w:shd w:val="clear" w:color="auto" w:fill="FEFEFE"/>
        </w:rPr>
        <w:t xml:space="preserve">s Baxter Bruce &amp; Sullivan, P.C., with a diverse practice including both criminal and civil law. </w:t>
      </w:r>
      <w:r w:rsidR="00DB0E79">
        <w:rPr>
          <w:rFonts w:ascii="Verdana" w:hAnsi="Verdana" w:cs="Arial"/>
          <w:color w:val="0A0A0A"/>
          <w:sz w:val="20"/>
          <w:szCs w:val="20"/>
          <w:shd w:val="clear" w:color="auto" w:fill="FEFEFE"/>
        </w:rPr>
        <w:t>Ben</w:t>
      </w:r>
      <w:r w:rsidR="00DB0E79" w:rsidRPr="00CA409F">
        <w:rPr>
          <w:rFonts w:ascii="Verdana" w:hAnsi="Verdana" w:cs="Arial"/>
          <w:color w:val="0A0A0A"/>
          <w:sz w:val="20"/>
          <w:szCs w:val="20"/>
          <w:shd w:val="clear" w:color="auto" w:fill="FEFEFE"/>
        </w:rPr>
        <w:t xml:space="preserve"> </w:t>
      </w:r>
      <w:r w:rsidRPr="00CA409F">
        <w:rPr>
          <w:rFonts w:ascii="Verdana" w:hAnsi="Verdana" w:cs="Arial"/>
          <w:color w:val="0A0A0A"/>
          <w:sz w:val="20"/>
          <w:szCs w:val="20"/>
          <w:shd w:val="clear" w:color="auto" w:fill="FEFEFE"/>
        </w:rPr>
        <w:t>worked as an aide in the Alaska legislature for many years before law school, and currently serves on the board of directors of Alaska Public Media, a statewide public broadcaster based in Anchorage. He previously served on the boards of the Alaska Humanities Forum, the Juneau Arts &amp; Humanities Council, Capital Community Broadcasting (Juneau</w:t>
      </w:r>
      <w:r w:rsidR="00AA781F">
        <w:rPr>
          <w:rFonts w:ascii="Verdana" w:hAnsi="Verdana" w:cs="Arial"/>
          <w:color w:val="0A0A0A"/>
          <w:sz w:val="20"/>
          <w:szCs w:val="20"/>
          <w:shd w:val="clear" w:color="auto" w:fill="FEFEFE"/>
        </w:rPr>
        <w:t>'</w:t>
      </w:r>
      <w:r w:rsidRPr="00CA409F">
        <w:rPr>
          <w:rFonts w:ascii="Verdana" w:hAnsi="Verdana" w:cs="Arial"/>
          <w:color w:val="0A0A0A"/>
          <w:sz w:val="20"/>
          <w:szCs w:val="20"/>
          <w:shd w:val="clear" w:color="auto" w:fill="FEFEFE"/>
        </w:rPr>
        <w:t xml:space="preserve">s public broadcaster), CoastAlaska (a consortium of Southeast Alaska public radio stations) and the Friends of the Alaska State Museum. </w:t>
      </w:r>
      <w:r w:rsidR="00DB0E79">
        <w:rPr>
          <w:rFonts w:ascii="Verdana" w:hAnsi="Verdana" w:cs="Arial"/>
          <w:color w:val="0A0A0A"/>
          <w:sz w:val="20"/>
          <w:szCs w:val="20"/>
          <w:shd w:val="clear" w:color="auto" w:fill="FEFEFE"/>
        </w:rPr>
        <w:t>Ben</w:t>
      </w:r>
      <w:r w:rsidR="00DB0E79" w:rsidRPr="00CA409F">
        <w:rPr>
          <w:rFonts w:ascii="Verdana" w:hAnsi="Verdana" w:cs="Arial"/>
          <w:color w:val="0A0A0A"/>
          <w:sz w:val="20"/>
          <w:szCs w:val="20"/>
          <w:shd w:val="clear" w:color="auto" w:fill="FEFEFE"/>
        </w:rPr>
        <w:t xml:space="preserve"> </w:t>
      </w:r>
      <w:r w:rsidRPr="00CA409F">
        <w:rPr>
          <w:rFonts w:ascii="Verdana" w:hAnsi="Verdana" w:cs="Arial"/>
          <w:color w:val="0A0A0A"/>
          <w:sz w:val="20"/>
          <w:szCs w:val="20"/>
          <w:shd w:val="clear" w:color="auto" w:fill="FEFEFE"/>
        </w:rPr>
        <w:t>received his bachelor</w:t>
      </w:r>
      <w:r w:rsidR="00AA781F">
        <w:rPr>
          <w:rFonts w:ascii="Verdana" w:hAnsi="Verdana" w:cs="Arial"/>
          <w:color w:val="0A0A0A"/>
          <w:sz w:val="20"/>
          <w:szCs w:val="20"/>
          <w:shd w:val="clear" w:color="auto" w:fill="FEFEFE"/>
        </w:rPr>
        <w:t>'</w:t>
      </w:r>
      <w:r w:rsidRPr="00CA409F">
        <w:rPr>
          <w:rFonts w:ascii="Verdana" w:hAnsi="Verdana" w:cs="Arial"/>
          <w:color w:val="0A0A0A"/>
          <w:sz w:val="20"/>
          <w:szCs w:val="20"/>
          <w:shd w:val="clear" w:color="auto" w:fill="FEFEFE"/>
        </w:rPr>
        <w:t>s degree from Georgetown University</w:t>
      </w:r>
      <w:r w:rsidR="00AA781F">
        <w:rPr>
          <w:rFonts w:ascii="Verdana" w:hAnsi="Verdana" w:cs="Arial"/>
          <w:color w:val="0A0A0A"/>
          <w:sz w:val="20"/>
          <w:szCs w:val="20"/>
          <w:shd w:val="clear" w:color="auto" w:fill="FEFEFE"/>
        </w:rPr>
        <w:t>'</w:t>
      </w:r>
      <w:r w:rsidRPr="00CA409F">
        <w:rPr>
          <w:rFonts w:ascii="Verdana" w:hAnsi="Verdana" w:cs="Arial"/>
          <w:color w:val="0A0A0A"/>
          <w:sz w:val="20"/>
          <w:szCs w:val="20"/>
          <w:shd w:val="clear" w:color="auto" w:fill="FEFEFE"/>
        </w:rPr>
        <w:t>s School of Foreign Service and his juris doctor from Northeastern University School of Law.</w:t>
      </w:r>
    </w:p>
    <w:p w14:paraId="7B7C76E7" w14:textId="20CC95F8" w:rsidR="001068FB" w:rsidRPr="00D371F0" w:rsidRDefault="002C5C59" w:rsidP="001A146E">
      <w:pPr>
        <w:spacing w:after="0" w:line="240" w:lineRule="auto"/>
        <w:rPr>
          <w:rFonts w:ascii="Verdana" w:hAnsi="Verdana"/>
          <w:b/>
          <w:sz w:val="20"/>
          <w:szCs w:val="20"/>
        </w:rPr>
      </w:pPr>
      <w:r w:rsidRPr="00D371F0">
        <w:rPr>
          <w:rFonts w:ascii="Verdana" w:hAnsi="Verdana"/>
          <w:b/>
          <w:noProof/>
          <w:sz w:val="20"/>
          <w:szCs w:val="20"/>
        </w:rPr>
        <w:drawing>
          <wp:anchor distT="0" distB="0" distL="114300" distR="114300" simplePos="0" relativeHeight="251661312" behindDoc="0" locked="0" layoutInCell="1" allowOverlap="1" wp14:anchorId="68A8F345" wp14:editId="348987CB">
            <wp:simplePos x="0" y="0"/>
            <wp:positionH relativeFrom="margin">
              <wp:align>left</wp:align>
            </wp:positionH>
            <wp:positionV relativeFrom="paragraph">
              <wp:posOffset>3810</wp:posOffset>
            </wp:positionV>
            <wp:extent cx="1143000" cy="1524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own_Kelly-2.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14:sizeRelH relativeFrom="page">
              <wp14:pctWidth>0</wp14:pctWidth>
            </wp14:sizeRelH>
            <wp14:sizeRelV relativeFrom="page">
              <wp14:pctHeight>0</wp14:pctHeight>
            </wp14:sizeRelV>
          </wp:anchor>
        </w:drawing>
      </w:r>
      <w:r w:rsidR="001068FB" w:rsidRPr="00D371F0">
        <w:rPr>
          <w:rFonts w:ascii="Verdana" w:hAnsi="Verdana"/>
          <w:b/>
          <w:sz w:val="20"/>
          <w:szCs w:val="20"/>
        </w:rPr>
        <w:t xml:space="preserve">Kelly Brown, Director </w:t>
      </w:r>
    </w:p>
    <w:p w14:paraId="70EA63EA" w14:textId="77777777" w:rsidR="00E110A2" w:rsidRDefault="001068FB" w:rsidP="001A146E">
      <w:pPr>
        <w:spacing w:after="0" w:line="240" w:lineRule="auto"/>
        <w:rPr>
          <w:rFonts w:ascii="Verdana" w:hAnsi="Verdana"/>
          <w:b/>
          <w:sz w:val="20"/>
          <w:szCs w:val="20"/>
        </w:rPr>
      </w:pPr>
      <w:r w:rsidRPr="00D371F0">
        <w:rPr>
          <w:rFonts w:ascii="Verdana" w:hAnsi="Verdana"/>
          <w:b/>
          <w:sz w:val="20"/>
          <w:szCs w:val="20"/>
        </w:rPr>
        <w:t>D5 Coalition</w:t>
      </w:r>
    </w:p>
    <w:p w14:paraId="6B080CB4" w14:textId="63A20310" w:rsidR="00E110A2" w:rsidRPr="00D371F0" w:rsidRDefault="00E110A2" w:rsidP="001A146E">
      <w:pPr>
        <w:spacing w:after="0" w:line="240" w:lineRule="auto"/>
        <w:rPr>
          <w:rFonts w:ascii="Verdana" w:hAnsi="Verdana"/>
          <w:b/>
          <w:sz w:val="20"/>
          <w:szCs w:val="20"/>
        </w:rPr>
      </w:pPr>
    </w:p>
    <w:p w14:paraId="2EDC499B" w14:textId="60E81F87" w:rsidR="001068FB" w:rsidRPr="00D371F0" w:rsidRDefault="001068FB" w:rsidP="001A146E">
      <w:pPr>
        <w:spacing w:after="0" w:line="240" w:lineRule="auto"/>
        <w:rPr>
          <w:rFonts w:ascii="Verdana" w:hAnsi="Verdana"/>
          <w:sz w:val="20"/>
          <w:szCs w:val="20"/>
        </w:rPr>
      </w:pPr>
      <w:r w:rsidRPr="00D371F0">
        <w:rPr>
          <w:rFonts w:ascii="Verdana" w:hAnsi="Verdana"/>
          <w:sz w:val="20"/>
          <w:szCs w:val="20"/>
        </w:rPr>
        <w:t>Kelly Brown is Director of the D5 Coalition, a five-year effort to advance philanthropy</w:t>
      </w:r>
      <w:r w:rsidR="00AA781F">
        <w:rPr>
          <w:rFonts w:ascii="Verdana" w:hAnsi="Verdana"/>
          <w:sz w:val="20"/>
          <w:szCs w:val="20"/>
        </w:rPr>
        <w:t>'</w:t>
      </w:r>
      <w:r w:rsidRPr="00D371F0">
        <w:rPr>
          <w:rFonts w:ascii="Verdana" w:hAnsi="Verdana"/>
          <w:sz w:val="20"/>
          <w:szCs w:val="20"/>
        </w:rPr>
        <w:t xml:space="preserve">s diversity, equity and inclusiveness. </w:t>
      </w:r>
      <w:r w:rsidR="00DA598E" w:rsidRPr="00D371F0">
        <w:rPr>
          <w:rFonts w:ascii="Verdana" w:hAnsi="Verdana"/>
          <w:sz w:val="20"/>
          <w:szCs w:val="20"/>
        </w:rPr>
        <w:t xml:space="preserve">Kelly </w:t>
      </w:r>
      <w:r w:rsidRPr="00D371F0">
        <w:rPr>
          <w:rFonts w:ascii="Verdana" w:hAnsi="Verdana"/>
          <w:sz w:val="20"/>
          <w:szCs w:val="20"/>
        </w:rPr>
        <w:t xml:space="preserve">has served as </w:t>
      </w:r>
      <w:r w:rsidR="00DA598E">
        <w:rPr>
          <w:rFonts w:ascii="Verdana" w:hAnsi="Verdana"/>
          <w:sz w:val="20"/>
          <w:szCs w:val="20"/>
        </w:rPr>
        <w:t>d</w:t>
      </w:r>
      <w:r w:rsidRPr="00D371F0">
        <w:rPr>
          <w:rFonts w:ascii="Verdana" w:hAnsi="Verdana"/>
          <w:sz w:val="20"/>
          <w:szCs w:val="20"/>
        </w:rPr>
        <w:t xml:space="preserve">irector of </w:t>
      </w:r>
      <w:r w:rsidR="00DA598E">
        <w:rPr>
          <w:rFonts w:ascii="Verdana" w:hAnsi="Verdana"/>
          <w:sz w:val="20"/>
          <w:szCs w:val="20"/>
        </w:rPr>
        <w:t>p</w:t>
      </w:r>
      <w:r w:rsidRPr="00D371F0">
        <w:rPr>
          <w:rFonts w:ascii="Verdana" w:hAnsi="Verdana"/>
          <w:sz w:val="20"/>
          <w:szCs w:val="20"/>
        </w:rPr>
        <w:t xml:space="preserve">rograms and </w:t>
      </w:r>
      <w:r w:rsidR="00DA598E">
        <w:rPr>
          <w:rFonts w:ascii="Verdana" w:hAnsi="Verdana"/>
          <w:sz w:val="20"/>
          <w:szCs w:val="20"/>
        </w:rPr>
        <w:t>e</w:t>
      </w:r>
      <w:r w:rsidRPr="00D371F0">
        <w:rPr>
          <w:rFonts w:ascii="Verdana" w:hAnsi="Verdana"/>
          <w:sz w:val="20"/>
          <w:szCs w:val="20"/>
        </w:rPr>
        <w:t xml:space="preserve">valuation at Marguerite Casey Foundation and as </w:t>
      </w:r>
      <w:r w:rsidR="00DA598E">
        <w:rPr>
          <w:rFonts w:ascii="Verdana" w:hAnsi="Verdana"/>
          <w:sz w:val="20"/>
          <w:szCs w:val="20"/>
        </w:rPr>
        <w:t>g</w:t>
      </w:r>
      <w:r w:rsidRPr="00D371F0">
        <w:rPr>
          <w:rFonts w:ascii="Verdana" w:hAnsi="Verdana"/>
          <w:sz w:val="20"/>
          <w:szCs w:val="20"/>
        </w:rPr>
        <w:t xml:space="preserve">rants </w:t>
      </w:r>
      <w:r w:rsidR="00DA598E">
        <w:rPr>
          <w:rFonts w:ascii="Verdana" w:hAnsi="Verdana"/>
          <w:sz w:val="20"/>
          <w:szCs w:val="20"/>
        </w:rPr>
        <w:t>d</w:t>
      </w:r>
      <w:r w:rsidRPr="00D371F0">
        <w:rPr>
          <w:rFonts w:ascii="Verdana" w:hAnsi="Verdana"/>
          <w:sz w:val="20"/>
          <w:szCs w:val="20"/>
        </w:rPr>
        <w:t>irector at the Vanguard Public Foundation.</w:t>
      </w:r>
      <w:r w:rsidR="00AA781F">
        <w:rPr>
          <w:rFonts w:ascii="Verdana" w:hAnsi="Verdana"/>
          <w:sz w:val="20"/>
          <w:szCs w:val="20"/>
        </w:rPr>
        <w:t xml:space="preserve"> </w:t>
      </w:r>
      <w:r w:rsidRPr="00D371F0">
        <w:rPr>
          <w:rFonts w:ascii="Verdana" w:hAnsi="Verdana"/>
          <w:sz w:val="20"/>
          <w:szCs w:val="20"/>
        </w:rPr>
        <w:t xml:space="preserve">She was </w:t>
      </w:r>
      <w:r w:rsidR="00DA598E">
        <w:rPr>
          <w:rFonts w:ascii="Verdana" w:hAnsi="Verdana"/>
          <w:sz w:val="20"/>
          <w:szCs w:val="20"/>
        </w:rPr>
        <w:t>d</w:t>
      </w:r>
      <w:r w:rsidRPr="00D371F0">
        <w:rPr>
          <w:rFonts w:ascii="Verdana" w:hAnsi="Verdana"/>
          <w:sz w:val="20"/>
          <w:szCs w:val="20"/>
        </w:rPr>
        <w:t xml:space="preserve">irector of </w:t>
      </w:r>
      <w:r w:rsidR="00DA598E">
        <w:rPr>
          <w:rFonts w:ascii="Verdana" w:hAnsi="Verdana"/>
          <w:sz w:val="20"/>
          <w:szCs w:val="20"/>
        </w:rPr>
        <w:t>m</w:t>
      </w:r>
      <w:r w:rsidRPr="00D371F0">
        <w:rPr>
          <w:rFonts w:ascii="Verdana" w:hAnsi="Verdana"/>
          <w:sz w:val="20"/>
          <w:szCs w:val="20"/>
        </w:rPr>
        <w:t xml:space="preserve">arketing and </w:t>
      </w:r>
      <w:r w:rsidR="00DA598E">
        <w:rPr>
          <w:rFonts w:ascii="Verdana" w:hAnsi="Verdana"/>
          <w:sz w:val="20"/>
          <w:szCs w:val="20"/>
        </w:rPr>
        <w:t>i</w:t>
      </w:r>
      <w:r w:rsidRPr="00D371F0">
        <w:rPr>
          <w:rFonts w:ascii="Verdana" w:hAnsi="Verdana"/>
          <w:sz w:val="20"/>
          <w:szCs w:val="20"/>
        </w:rPr>
        <w:t xml:space="preserve">ndustry </w:t>
      </w:r>
      <w:r w:rsidR="00DA598E">
        <w:rPr>
          <w:rFonts w:ascii="Verdana" w:hAnsi="Verdana"/>
          <w:sz w:val="20"/>
          <w:szCs w:val="20"/>
        </w:rPr>
        <w:t>r</w:t>
      </w:r>
      <w:r w:rsidRPr="00D371F0">
        <w:rPr>
          <w:rFonts w:ascii="Verdana" w:hAnsi="Verdana"/>
          <w:sz w:val="20"/>
          <w:szCs w:val="20"/>
        </w:rPr>
        <w:t>elations at OpNet, a social venture that created digital work</w:t>
      </w:r>
      <w:r w:rsidR="00650DA9">
        <w:rPr>
          <w:rFonts w:ascii="Verdana" w:hAnsi="Verdana"/>
          <w:sz w:val="20"/>
          <w:szCs w:val="20"/>
        </w:rPr>
        <w:t>-</w:t>
      </w:r>
      <w:r w:rsidRPr="00D371F0">
        <w:rPr>
          <w:rFonts w:ascii="Verdana" w:hAnsi="Verdana"/>
          <w:sz w:val="20"/>
          <w:szCs w:val="20"/>
        </w:rPr>
        <w:t>force opportunities for low-income young adults</w:t>
      </w:r>
      <w:r w:rsidR="00DA598E">
        <w:rPr>
          <w:rFonts w:ascii="Verdana" w:hAnsi="Verdana"/>
          <w:sz w:val="20"/>
          <w:szCs w:val="20"/>
        </w:rPr>
        <w:t>,</w:t>
      </w:r>
      <w:r w:rsidRPr="00D371F0">
        <w:rPr>
          <w:rFonts w:ascii="Verdana" w:hAnsi="Verdana"/>
          <w:sz w:val="20"/>
          <w:szCs w:val="20"/>
        </w:rPr>
        <w:t xml:space="preserve"> and was </w:t>
      </w:r>
      <w:r w:rsidR="00DA598E">
        <w:rPr>
          <w:rFonts w:ascii="Verdana" w:hAnsi="Verdana"/>
          <w:sz w:val="20"/>
          <w:szCs w:val="20"/>
        </w:rPr>
        <w:t>a</w:t>
      </w:r>
      <w:r w:rsidRPr="00D371F0">
        <w:rPr>
          <w:rFonts w:ascii="Verdana" w:hAnsi="Verdana"/>
          <w:sz w:val="20"/>
          <w:szCs w:val="20"/>
        </w:rPr>
        <w:t xml:space="preserve">dministrative </w:t>
      </w:r>
      <w:r w:rsidR="00DA598E">
        <w:rPr>
          <w:rFonts w:ascii="Verdana" w:hAnsi="Verdana"/>
          <w:sz w:val="20"/>
          <w:szCs w:val="20"/>
        </w:rPr>
        <w:t>d</w:t>
      </w:r>
      <w:r w:rsidRPr="00D371F0">
        <w:rPr>
          <w:rFonts w:ascii="Verdana" w:hAnsi="Verdana"/>
          <w:sz w:val="20"/>
          <w:szCs w:val="20"/>
        </w:rPr>
        <w:t>irector for TransAfrica/TransAfrica Forum, national foreign policy organizations at the forefront of efforts to secure a peaceful transition to a multiracial democracy in South Africa.</w:t>
      </w:r>
      <w:r w:rsidR="00AA781F">
        <w:rPr>
          <w:rFonts w:ascii="Verdana" w:hAnsi="Verdana"/>
          <w:sz w:val="20"/>
          <w:szCs w:val="20"/>
        </w:rPr>
        <w:t xml:space="preserve"> </w:t>
      </w:r>
      <w:r w:rsidR="00DA598E">
        <w:rPr>
          <w:rFonts w:ascii="Verdana" w:hAnsi="Verdana"/>
          <w:sz w:val="20"/>
          <w:szCs w:val="20"/>
        </w:rPr>
        <w:t xml:space="preserve">Kelly </w:t>
      </w:r>
      <w:r w:rsidRPr="00D371F0">
        <w:rPr>
          <w:rFonts w:ascii="Verdana" w:hAnsi="Verdana"/>
          <w:sz w:val="20"/>
          <w:szCs w:val="20"/>
        </w:rPr>
        <w:t>has lived and studied in Nairobi, Kenya</w:t>
      </w:r>
      <w:r w:rsidR="00DA598E">
        <w:rPr>
          <w:rFonts w:ascii="Verdana" w:hAnsi="Verdana"/>
          <w:sz w:val="20"/>
          <w:szCs w:val="20"/>
        </w:rPr>
        <w:t>,</w:t>
      </w:r>
      <w:r w:rsidRPr="00D371F0">
        <w:rPr>
          <w:rFonts w:ascii="Verdana" w:hAnsi="Verdana"/>
          <w:sz w:val="20"/>
          <w:szCs w:val="20"/>
        </w:rPr>
        <w:t xml:space="preserve"> where she conducted outreach, due diligence and fundraising to expand Kenya Women Finance Trust. She has an M.B.A</w:t>
      </w:r>
      <w:r w:rsidR="00DA598E">
        <w:rPr>
          <w:rFonts w:ascii="Verdana" w:hAnsi="Verdana"/>
          <w:sz w:val="20"/>
          <w:szCs w:val="20"/>
        </w:rPr>
        <w:t>.</w:t>
      </w:r>
      <w:r w:rsidRPr="00D371F0">
        <w:rPr>
          <w:rFonts w:ascii="Verdana" w:hAnsi="Verdana"/>
          <w:sz w:val="20"/>
          <w:szCs w:val="20"/>
        </w:rPr>
        <w:t xml:space="preserve"> from the Haas School of Business at UC Berkeley</w:t>
      </w:r>
      <w:r w:rsidR="00DA598E">
        <w:rPr>
          <w:rFonts w:ascii="Verdana" w:hAnsi="Verdana"/>
          <w:sz w:val="20"/>
          <w:szCs w:val="20"/>
        </w:rPr>
        <w:t xml:space="preserve"> and </w:t>
      </w:r>
      <w:r w:rsidRPr="00D371F0">
        <w:rPr>
          <w:rFonts w:ascii="Verdana" w:hAnsi="Verdana"/>
          <w:sz w:val="20"/>
          <w:szCs w:val="20"/>
        </w:rPr>
        <w:t>a B</w:t>
      </w:r>
      <w:r w:rsidR="00DA598E">
        <w:rPr>
          <w:rFonts w:ascii="Verdana" w:hAnsi="Verdana"/>
          <w:sz w:val="20"/>
          <w:szCs w:val="20"/>
        </w:rPr>
        <w:t>.</w:t>
      </w:r>
      <w:r w:rsidRPr="00D371F0">
        <w:rPr>
          <w:rFonts w:ascii="Verdana" w:hAnsi="Verdana"/>
          <w:sz w:val="20"/>
          <w:szCs w:val="20"/>
        </w:rPr>
        <w:t>A</w:t>
      </w:r>
      <w:r w:rsidR="00DA598E">
        <w:rPr>
          <w:rFonts w:ascii="Verdana" w:hAnsi="Verdana"/>
          <w:sz w:val="20"/>
          <w:szCs w:val="20"/>
        </w:rPr>
        <w:t>.</w:t>
      </w:r>
      <w:r w:rsidRPr="00D371F0">
        <w:rPr>
          <w:rFonts w:ascii="Verdana" w:hAnsi="Verdana"/>
          <w:sz w:val="20"/>
          <w:szCs w:val="20"/>
        </w:rPr>
        <w:t xml:space="preserve"> in </w:t>
      </w:r>
      <w:r w:rsidR="00DA598E">
        <w:rPr>
          <w:rFonts w:ascii="Verdana" w:hAnsi="Verdana"/>
          <w:sz w:val="20"/>
          <w:szCs w:val="20"/>
        </w:rPr>
        <w:t>s</w:t>
      </w:r>
      <w:r w:rsidRPr="00D371F0">
        <w:rPr>
          <w:rFonts w:ascii="Verdana" w:hAnsi="Verdana"/>
          <w:sz w:val="20"/>
          <w:szCs w:val="20"/>
        </w:rPr>
        <w:t xml:space="preserve">ociology and African/African American </w:t>
      </w:r>
      <w:r w:rsidR="00DA598E">
        <w:rPr>
          <w:rFonts w:ascii="Verdana" w:hAnsi="Verdana"/>
          <w:sz w:val="20"/>
          <w:szCs w:val="20"/>
        </w:rPr>
        <w:t>s</w:t>
      </w:r>
      <w:r w:rsidRPr="00D371F0">
        <w:rPr>
          <w:rFonts w:ascii="Verdana" w:hAnsi="Verdana"/>
          <w:sz w:val="20"/>
          <w:szCs w:val="20"/>
        </w:rPr>
        <w:t>tudies from UC Santa Barbara</w:t>
      </w:r>
      <w:r w:rsidR="00DA598E">
        <w:rPr>
          <w:rFonts w:ascii="Verdana" w:hAnsi="Verdana"/>
          <w:sz w:val="20"/>
          <w:szCs w:val="20"/>
        </w:rPr>
        <w:t>,</w:t>
      </w:r>
      <w:r w:rsidRPr="00D371F0">
        <w:rPr>
          <w:rFonts w:ascii="Verdana" w:hAnsi="Verdana"/>
          <w:sz w:val="20"/>
          <w:szCs w:val="20"/>
        </w:rPr>
        <w:t xml:space="preserve"> and was a Sloan Foundation </w:t>
      </w:r>
      <w:r w:rsidR="00DA598E">
        <w:rPr>
          <w:rFonts w:ascii="Verdana" w:hAnsi="Verdana"/>
          <w:sz w:val="20"/>
          <w:szCs w:val="20"/>
        </w:rPr>
        <w:t>f</w:t>
      </w:r>
      <w:r w:rsidRPr="00D371F0">
        <w:rPr>
          <w:rFonts w:ascii="Verdana" w:hAnsi="Verdana"/>
          <w:sz w:val="20"/>
          <w:szCs w:val="20"/>
        </w:rPr>
        <w:t>ellow at Princeton University</w:t>
      </w:r>
      <w:r w:rsidR="00AA781F">
        <w:rPr>
          <w:rFonts w:ascii="Verdana" w:hAnsi="Verdana"/>
          <w:sz w:val="20"/>
          <w:szCs w:val="20"/>
        </w:rPr>
        <w:t>'</w:t>
      </w:r>
      <w:r w:rsidRPr="00D371F0">
        <w:rPr>
          <w:rFonts w:ascii="Verdana" w:hAnsi="Verdana"/>
          <w:sz w:val="20"/>
          <w:szCs w:val="20"/>
        </w:rPr>
        <w:t>s Woodrow Wilson School.</w:t>
      </w:r>
      <w:r w:rsidR="00AA781F">
        <w:rPr>
          <w:rFonts w:ascii="Verdana" w:hAnsi="Verdana"/>
          <w:sz w:val="20"/>
          <w:szCs w:val="20"/>
        </w:rPr>
        <w:t xml:space="preserve"> </w:t>
      </w:r>
      <w:r w:rsidRPr="00D371F0">
        <w:rPr>
          <w:rFonts w:ascii="Verdana" w:hAnsi="Verdana"/>
          <w:sz w:val="20"/>
          <w:szCs w:val="20"/>
        </w:rPr>
        <w:t>Currently, she is pursuing a Ph</w:t>
      </w:r>
      <w:r w:rsidR="00DA598E">
        <w:rPr>
          <w:rFonts w:ascii="Verdana" w:hAnsi="Verdana"/>
          <w:sz w:val="20"/>
          <w:szCs w:val="20"/>
        </w:rPr>
        <w:t>.</w:t>
      </w:r>
      <w:r w:rsidRPr="00D371F0">
        <w:rPr>
          <w:rFonts w:ascii="Verdana" w:hAnsi="Verdana"/>
          <w:sz w:val="20"/>
          <w:szCs w:val="20"/>
        </w:rPr>
        <w:t>D</w:t>
      </w:r>
      <w:r w:rsidR="00DA598E">
        <w:rPr>
          <w:rFonts w:ascii="Verdana" w:hAnsi="Verdana"/>
          <w:sz w:val="20"/>
          <w:szCs w:val="20"/>
        </w:rPr>
        <w:t>.</w:t>
      </w:r>
      <w:r w:rsidRPr="00D371F0">
        <w:rPr>
          <w:rFonts w:ascii="Verdana" w:hAnsi="Verdana"/>
          <w:sz w:val="20"/>
          <w:szCs w:val="20"/>
        </w:rPr>
        <w:t xml:space="preserve"> at the University of Chicago.</w:t>
      </w:r>
    </w:p>
    <w:p w14:paraId="54008EA8" w14:textId="77777777" w:rsidR="00ED2BE8" w:rsidRDefault="00ED2BE8" w:rsidP="001A146E">
      <w:pPr>
        <w:spacing w:after="0" w:line="240" w:lineRule="auto"/>
        <w:rPr>
          <w:rFonts w:ascii="Verdana" w:hAnsi="Verdana"/>
          <w:sz w:val="20"/>
          <w:szCs w:val="20"/>
        </w:rPr>
      </w:pPr>
    </w:p>
    <w:p w14:paraId="346DAA95" w14:textId="77777777" w:rsidR="008732FB" w:rsidRDefault="00535CC2" w:rsidP="001A146E">
      <w:pPr>
        <w:shd w:val="clear" w:color="auto" w:fill="FFFFFF"/>
        <w:spacing w:after="0" w:line="240" w:lineRule="auto"/>
        <w:outlineLvl w:val="0"/>
        <w:rPr>
          <w:rFonts w:ascii="Verdana" w:eastAsia="Times New Roman" w:hAnsi="Verdana" w:cs="Arial"/>
          <w:b/>
          <w:spacing w:val="-7"/>
          <w:kern w:val="36"/>
          <w:sz w:val="20"/>
          <w:szCs w:val="20"/>
        </w:rPr>
      </w:pPr>
      <w:r>
        <w:rPr>
          <w:rFonts w:ascii="Verdana" w:eastAsia="Times New Roman" w:hAnsi="Verdana" w:cs="Arial"/>
          <w:b/>
          <w:noProof/>
          <w:spacing w:val="-7"/>
          <w:kern w:val="36"/>
          <w:sz w:val="20"/>
          <w:szCs w:val="20"/>
        </w:rPr>
        <w:drawing>
          <wp:anchor distT="0" distB="0" distL="114300" distR="114300" simplePos="0" relativeHeight="251686912" behindDoc="0" locked="0" layoutInCell="1" allowOverlap="1" wp14:anchorId="0AB43595" wp14:editId="3E783F50">
            <wp:simplePos x="0" y="0"/>
            <wp:positionH relativeFrom="margin">
              <wp:align>left</wp:align>
            </wp:positionH>
            <wp:positionV relativeFrom="paragraph">
              <wp:posOffset>9525</wp:posOffset>
            </wp:positionV>
            <wp:extent cx="1143000" cy="1302971"/>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ny_Fabrizio_by_Gage_Skidmo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1302971"/>
                    </a:xfrm>
                    <a:prstGeom prst="rect">
                      <a:avLst/>
                    </a:prstGeom>
                  </pic:spPr>
                </pic:pic>
              </a:graphicData>
            </a:graphic>
            <wp14:sizeRelH relativeFrom="page">
              <wp14:pctWidth>0</wp14:pctWidth>
            </wp14:sizeRelH>
            <wp14:sizeRelV relativeFrom="page">
              <wp14:pctHeight>0</wp14:pctHeight>
            </wp14:sizeRelV>
          </wp:anchor>
        </w:drawing>
      </w:r>
      <w:r w:rsidR="008732FB" w:rsidRPr="00CA409F">
        <w:rPr>
          <w:rFonts w:ascii="Verdana" w:eastAsia="Times New Roman" w:hAnsi="Verdana" w:cs="Arial"/>
          <w:b/>
          <w:spacing w:val="-7"/>
          <w:kern w:val="36"/>
          <w:sz w:val="20"/>
          <w:szCs w:val="20"/>
        </w:rPr>
        <w:t>Tony Fabrizio, Partner</w:t>
      </w:r>
    </w:p>
    <w:p w14:paraId="6E35F104" w14:textId="77777777" w:rsidR="008732FB" w:rsidRDefault="008732FB" w:rsidP="001A146E">
      <w:pPr>
        <w:shd w:val="clear" w:color="auto" w:fill="FFFFFF"/>
        <w:spacing w:after="0" w:line="240" w:lineRule="auto"/>
        <w:outlineLvl w:val="0"/>
        <w:rPr>
          <w:rFonts w:ascii="Verdana" w:eastAsia="Times New Roman" w:hAnsi="Verdana" w:cs="Arial"/>
          <w:b/>
          <w:sz w:val="20"/>
          <w:szCs w:val="20"/>
        </w:rPr>
      </w:pPr>
      <w:r w:rsidRPr="00CA409F">
        <w:rPr>
          <w:rFonts w:ascii="Verdana" w:eastAsia="Times New Roman" w:hAnsi="Verdana" w:cs="Arial"/>
          <w:b/>
          <w:sz w:val="20"/>
          <w:szCs w:val="20"/>
        </w:rPr>
        <w:t>Fabrizio, Lee &amp; Associates</w:t>
      </w:r>
    </w:p>
    <w:p w14:paraId="266C0CF5" w14:textId="77777777" w:rsidR="00E110A2" w:rsidRPr="00CA409F" w:rsidRDefault="00E110A2" w:rsidP="001A146E">
      <w:pPr>
        <w:shd w:val="clear" w:color="auto" w:fill="FFFFFF"/>
        <w:spacing w:after="0" w:line="240" w:lineRule="auto"/>
        <w:outlineLvl w:val="0"/>
        <w:rPr>
          <w:rFonts w:ascii="Verdana" w:eastAsia="Times New Roman" w:hAnsi="Verdana" w:cs="Arial"/>
          <w:b/>
          <w:spacing w:val="-7"/>
          <w:kern w:val="36"/>
          <w:sz w:val="20"/>
          <w:szCs w:val="20"/>
        </w:rPr>
      </w:pPr>
    </w:p>
    <w:p w14:paraId="1A39D911" w14:textId="1069B6C8" w:rsidR="008732FB" w:rsidRPr="00CA409F" w:rsidRDefault="008732FB" w:rsidP="001A146E">
      <w:pPr>
        <w:shd w:val="clear" w:color="auto" w:fill="FFFFFF"/>
        <w:spacing w:after="0" w:line="240" w:lineRule="auto"/>
        <w:rPr>
          <w:rFonts w:ascii="Verdana" w:eastAsia="Times New Roman" w:hAnsi="Verdana" w:cs="Arial"/>
          <w:sz w:val="20"/>
          <w:szCs w:val="20"/>
        </w:rPr>
      </w:pPr>
      <w:r w:rsidRPr="00CA409F">
        <w:rPr>
          <w:rFonts w:ascii="Verdana" w:eastAsia="Times New Roman" w:hAnsi="Verdana" w:cs="Arial"/>
          <w:sz w:val="20"/>
          <w:szCs w:val="20"/>
        </w:rPr>
        <w:t>Tony Fabrizio, a partner in Fabrizio, Lee &amp; Associates, is widely recognized as an expert in public opinion and politics and one of the nation</w:t>
      </w:r>
      <w:r w:rsidR="00AA781F">
        <w:rPr>
          <w:rFonts w:ascii="Verdana" w:eastAsia="Times New Roman" w:hAnsi="Verdana" w:cs="Arial"/>
          <w:sz w:val="20"/>
          <w:szCs w:val="20"/>
        </w:rPr>
        <w:t>'</w:t>
      </w:r>
      <w:r w:rsidRPr="00CA409F">
        <w:rPr>
          <w:rFonts w:ascii="Verdana" w:eastAsia="Times New Roman" w:hAnsi="Verdana" w:cs="Arial"/>
          <w:sz w:val="20"/>
          <w:szCs w:val="20"/>
        </w:rPr>
        <w:t xml:space="preserve">s leading GOP pollsters and strategists. </w:t>
      </w:r>
      <w:r w:rsidR="005F14B2">
        <w:rPr>
          <w:rFonts w:ascii="Verdana" w:eastAsia="Times New Roman" w:hAnsi="Verdana" w:cs="Arial"/>
          <w:sz w:val="20"/>
          <w:szCs w:val="20"/>
        </w:rPr>
        <w:t>Tony</w:t>
      </w:r>
      <w:r w:rsidR="005F14B2" w:rsidRPr="00CA409F">
        <w:rPr>
          <w:rFonts w:ascii="Verdana" w:eastAsia="Times New Roman" w:hAnsi="Verdana" w:cs="Arial"/>
          <w:sz w:val="20"/>
          <w:szCs w:val="20"/>
        </w:rPr>
        <w:t xml:space="preserve"> </w:t>
      </w:r>
      <w:r w:rsidRPr="00CA409F">
        <w:rPr>
          <w:rFonts w:ascii="Verdana" w:eastAsia="Times New Roman" w:hAnsi="Verdana" w:cs="Arial"/>
          <w:sz w:val="20"/>
          <w:szCs w:val="20"/>
        </w:rPr>
        <w:t xml:space="preserve">has served as the </w:t>
      </w:r>
      <w:r w:rsidR="00BD3E77">
        <w:rPr>
          <w:rFonts w:ascii="Verdana" w:eastAsia="Times New Roman" w:hAnsi="Verdana" w:cs="Arial"/>
          <w:sz w:val="20"/>
          <w:szCs w:val="20"/>
        </w:rPr>
        <w:t>c</w:t>
      </w:r>
      <w:r w:rsidRPr="00CA409F">
        <w:rPr>
          <w:rFonts w:ascii="Verdana" w:eastAsia="Times New Roman" w:hAnsi="Verdana" w:cs="Arial"/>
          <w:sz w:val="20"/>
          <w:szCs w:val="20"/>
        </w:rPr>
        <w:t xml:space="preserve">hief </w:t>
      </w:r>
      <w:r w:rsidR="00BD3E77">
        <w:rPr>
          <w:rFonts w:ascii="Verdana" w:eastAsia="Times New Roman" w:hAnsi="Verdana" w:cs="Arial"/>
          <w:sz w:val="20"/>
          <w:szCs w:val="20"/>
        </w:rPr>
        <w:t>p</w:t>
      </w:r>
      <w:r w:rsidRPr="00CA409F">
        <w:rPr>
          <w:rFonts w:ascii="Verdana" w:eastAsia="Times New Roman" w:hAnsi="Verdana" w:cs="Arial"/>
          <w:sz w:val="20"/>
          <w:szCs w:val="20"/>
        </w:rPr>
        <w:t xml:space="preserve">ollster on four </w:t>
      </w:r>
      <w:r w:rsidR="00BD3E77">
        <w:rPr>
          <w:rFonts w:ascii="Verdana" w:eastAsia="Times New Roman" w:hAnsi="Verdana" w:cs="Arial"/>
          <w:sz w:val="20"/>
          <w:szCs w:val="20"/>
        </w:rPr>
        <w:t>p</w:t>
      </w:r>
      <w:r w:rsidRPr="00CA409F">
        <w:rPr>
          <w:rFonts w:ascii="Verdana" w:eastAsia="Times New Roman" w:hAnsi="Verdana" w:cs="Arial"/>
          <w:sz w:val="20"/>
          <w:szCs w:val="20"/>
        </w:rPr>
        <w:t>residential campaigns, most notably and recently Donald Trump</w:t>
      </w:r>
      <w:r w:rsidR="00AA781F">
        <w:rPr>
          <w:rFonts w:ascii="Verdana" w:eastAsia="Times New Roman" w:hAnsi="Verdana" w:cs="Arial"/>
          <w:sz w:val="20"/>
          <w:szCs w:val="20"/>
        </w:rPr>
        <w:t>'</w:t>
      </w:r>
      <w:r w:rsidRPr="00CA409F">
        <w:rPr>
          <w:rFonts w:ascii="Verdana" w:eastAsia="Times New Roman" w:hAnsi="Verdana" w:cs="Arial"/>
          <w:sz w:val="20"/>
          <w:szCs w:val="20"/>
        </w:rPr>
        <w:t>s successful 2016 upset victory. Over the years</w:t>
      </w:r>
      <w:r w:rsidR="00BD3E77">
        <w:rPr>
          <w:rFonts w:ascii="Verdana" w:eastAsia="Times New Roman" w:hAnsi="Verdana" w:cs="Arial"/>
          <w:sz w:val="20"/>
          <w:szCs w:val="20"/>
        </w:rPr>
        <w:t>,</w:t>
      </w:r>
      <w:r w:rsidRPr="00CA409F">
        <w:rPr>
          <w:rFonts w:ascii="Verdana" w:eastAsia="Times New Roman" w:hAnsi="Verdana" w:cs="Arial"/>
          <w:sz w:val="20"/>
          <w:szCs w:val="20"/>
        </w:rPr>
        <w:t xml:space="preserve"> </w:t>
      </w:r>
      <w:r w:rsidR="005F14B2">
        <w:rPr>
          <w:rFonts w:ascii="Verdana" w:eastAsia="Times New Roman" w:hAnsi="Verdana" w:cs="Arial"/>
          <w:sz w:val="20"/>
          <w:szCs w:val="20"/>
        </w:rPr>
        <w:t>Tony</w:t>
      </w:r>
      <w:r w:rsidR="005F14B2" w:rsidRPr="00CA409F">
        <w:rPr>
          <w:rFonts w:ascii="Verdana" w:eastAsia="Times New Roman" w:hAnsi="Verdana" w:cs="Arial"/>
          <w:sz w:val="20"/>
          <w:szCs w:val="20"/>
        </w:rPr>
        <w:t xml:space="preserve"> </w:t>
      </w:r>
      <w:r w:rsidRPr="00CA409F">
        <w:rPr>
          <w:rFonts w:ascii="Verdana" w:eastAsia="Times New Roman" w:hAnsi="Verdana" w:cs="Arial"/>
          <w:sz w:val="20"/>
          <w:szCs w:val="20"/>
        </w:rPr>
        <w:t xml:space="preserve">has helped elect more than two dozen U.S. </w:t>
      </w:r>
      <w:r w:rsidR="00BD3E77">
        <w:rPr>
          <w:rFonts w:ascii="Verdana" w:eastAsia="Times New Roman" w:hAnsi="Verdana" w:cs="Arial"/>
          <w:sz w:val="20"/>
          <w:szCs w:val="20"/>
        </w:rPr>
        <w:t>s</w:t>
      </w:r>
      <w:r w:rsidRPr="00CA409F">
        <w:rPr>
          <w:rFonts w:ascii="Verdana" w:eastAsia="Times New Roman" w:hAnsi="Verdana" w:cs="Arial"/>
          <w:sz w:val="20"/>
          <w:szCs w:val="20"/>
        </w:rPr>
        <w:t xml:space="preserve">enators, more than 50 </w:t>
      </w:r>
      <w:r w:rsidR="00BD3E77">
        <w:rPr>
          <w:rFonts w:ascii="Verdana" w:eastAsia="Times New Roman" w:hAnsi="Verdana" w:cs="Arial"/>
          <w:sz w:val="20"/>
          <w:szCs w:val="20"/>
        </w:rPr>
        <w:t>m</w:t>
      </w:r>
      <w:r w:rsidRPr="00CA409F">
        <w:rPr>
          <w:rFonts w:ascii="Verdana" w:eastAsia="Times New Roman" w:hAnsi="Verdana" w:cs="Arial"/>
          <w:sz w:val="20"/>
          <w:szCs w:val="20"/>
        </w:rPr>
        <w:t>ember</w:t>
      </w:r>
      <w:r w:rsidR="00BD3E77">
        <w:rPr>
          <w:rFonts w:ascii="Verdana" w:eastAsia="Times New Roman" w:hAnsi="Verdana" w:cs="Arial"/>
          <w:sz w:val="20"/>
          <w:szCs w:val="20"/>
        </w:rPr>
        <w:t>s</w:t>
      </w:r>
      <w:r w:rsidRPr="00CA409F">
        <w:rPr>
          <w:rFonts w:ascii="Verdana" w:eastAsia="Times New Roman" w:hAnsi="Verdana" w:cs="Arial"/>
          <w:sz w:val="20"/>
          <w:szCs w:val="20"/>
        </w:rPr>
        <w:t xml:space="preserve"> of Congress, numerous </w:t>
      </w:r>
      <w:r w:rsidR="00BD3E77">
        <w:rPr>
          <w:rFonts w:ascii="Verdana" w:eastAsia="Times New Roman" w:hAnsi="Verdana" w:cs="Arial"/>
          <w:sz w:val="20"/>
          <w:szCs w:val="20"/>
        </w:rPr>
        <w:t>g</w:t>
      </w:r>
      <w:r w:rsidRPr="00CA409F">
        <w:rPr>
          <w:rFonts w:ascii="Verdana" w:eastAsia="Times New Roman" w:hAnsi="Verdana" w:cs="Arial"/>
          <w:sz w:val="20"/>
          <w:szCs w:val="20"/>
        </w:rPr>
        <w:t xml:space="preserve">overnors and other </w:t>
      </w:r>
      <w:r w:rsidR="00BD3E77">
        <w:rPr>
          <w:rFonts w:ascii="Verdana" w:eastAsia="Times New Roman" w:hAnsi="Verdana" w:cs="Arial"/>
          <w:sz w:val="20"/>
          <w:szCs w:val="20"/>
        </w:rPr>
        <w:t>s</w:t>
      </w:r>
      <w:r w:rsidRPr="00CA409F">
        <w:rPr>
          <w:rFonts w:ascii="Verdana" w:eastAsia="Times New Roman" w:hAnsi="Verdana" w:cs="Arial"/>
          <w:sz w:val="20"/>
          <w:szCs w:val="20"/>
        </w:rPr>
        <w:t xml:space="preserve">tatewide elected officials, </w:t>
      </w:r>
      <w:r w:rsidR="00BD3E77">
        <w:rPr>
          <w:rFonts w:ascii="Verdana" w:eastAsia="Times New Roman" w:hAnsi="Verdana" w:cs="Arial"/>
          <w:sz w:val="20"/>
          <w:szCs w:val="20"/>
        </w:rPr>
        <w:t xml:space="preserve">and has worked with </w:t>
      </w:r>
      <w:r w:rsidRPr="00CA409F">
        <w:rPr>
          <w:rFonts w:ascii="Verdana" w:eastAsia="Times New Roman" w:hAnsi="Verdana" w:cs="Arial"/>
          <w:sz w:val="20"/>
          <w:szCs w:val="20"/>
        </w:rPr>
        <w:t>dozens of issue groups and trade associations.</w:t>
      </w:r>
    </w:p>
    <w:p w14:paraId="38490E49" w14:textId="77777777" w:rsidR="00ED2BE8" w:rsidRDefault="00ED2BE8" w:rsidP="001A146E">
      <w:pPr>
        <w:spacing w:after="0" w:line="240" w:lineRule="auto"/>
        <w:rPr>
          <w:rFonts w:ascii="Verdana" w:hAnsi="Verdana"/>
        </w:rPr>
      </w:pPr>
    </w:p>
    <w:p w14:paraId="65B5C755" w14:textId="77777777" w:rsidR="008732FB" w:rsidRPr="00042C12" w:rsidRDefault="00340D4F" w:rsidP="001A146E">
      <w:pPr>
        <w:spacing w:after="0" w:line="240" w:lineRule="auto"/>
        <w:rPr>
          <w:rFonts w:ascii="Verdana" w:hAnsi="Verdana"/>
          <w:b/>
          <w:sz w:val="20"/>
          <w:szCs w:val="20"/>
        </w:rPr>
      </w:pPr>
      <w:r w:rsidRPr="00042C12">
        <w:rPr>
          <w:b/>
          <w:noProof/>
          <w:sz w:val="20"/>
          <w:szCs w:val="20"/>
        </w:rPr>
        <w:drawing>
          <wp:anchor distT="0" distB="0" distL="114300" distR="114300" simplePos="0" relativeHeight="251682816" behindDoc="0" locked="0" layoutInCell="1" allowOverlap="1" wp14:anchorId="510DBEF3" wp14:editId="17635EA7">
            <wp:simplePos x="0" y="0"/>
            <wp:positionH relativeFrom="margin">
              <wp:align>left</wp:align>
            </wp:positionH>
            <wp:positionV relativeFrom="paragraph">
              <wp:posOffset>19050</wp:posOffset>
            </wp:positionV>
            <wp:extent cx="1143000" cy="1323975"/>
            <wp:effectExtent l="0" t="0" r="0" b="9525"/>
            <wp:wrapSquare wrapText="bothSides"/>
            <wp:docPr id="20" name="Picture 20" descr="C:\Users\ericg\AppData\Local\Microsoft\Windows\Temporary Internet Files\Content.Word\David_ca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g\AppData\Local\Microsoft\Windows\Temporary Internet Files\Content.Word\David_casual.jpg"/>
                    <pic:cNvPicPr>
                      <a:picLocks noChangeAspect="1" noChangeArrowheads="1"/>
                    </pic:cNvPicPr>
                  </pic:nvPicPr>
                  <pic:blipFill>
                    <a:blip r:embed="rId13" cstate="print">
                      <a:extLst>
                        <a:ext uri="{28A0092B-C50C-407E-A947-70E740481C1C}">
                          <a14:useLocalDpi xmlns:a14="http://schemas.microsoft.com/office/drawing/2010/main" val="0"/>
                        </a:ext>
                      </a:extLst>
                    </a:blip>
                    <a:srcRect b="22778"/>
                    <a:stretch>
                      <a:fillRect/>
                    </a:stretch>
                  </pic:blipFill>
                  <pic:spPr bwMode="auto">
                    <a:xfrm>
                      <a:off x="0" y="0"/>
                      <a:ext cx="11430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2FB" w:rsidRPr="00042C12">
        <w:rPr>
          <w:rFonts w:ascii="Verdana" w:hAnsi="Verdana"/>
          <w:b/>
          <w:sz w:val="20"/>
          <w:szCs w:val="20"/>
        </w:rPr>
        <w:t>David Fraher, President &amp; CEO</w:t>
      </w:r>
    </w:p>
    <w:p w14:paraId="09ACE64B" w14:textId="77777777" w:rsidR="008732FB" w:rsidRDefault="008732FB" w:rsidP="001A146E">
      <w:pPr>
        <w:spacing w:after="0" w:line="240" w:lineRule="auto"/>
        <w:rPr>
          <w:rFonts w:ascii="Verdana" w:hAnsi="Verdana"/>
          <w:b/>
          <w:sz w:val="20"/>
          <w:szCs w:val="20"/>
        </w:rPr>
      </w:pPr>
      <w:r w:rsidRPr="00042C12">
        <w:rPr>
          <w:rFonts w:ascii="Verdana" w:hAnsi="Verdana"/>
          <w:b/>
          <w:sz w:val="20"/>
          <w:szCs w:val="20"/>
        </w:rPr>
        <w:t>Arts Midwest</w:t>
      </w:r>
    </w:p>
    <w:p w14:paraId="490B79A0" w14:textId="77777777" w:rsidR="00E110A2" w:rsidRPr="00042C12" w:rsidRDefault="00E110A2" w:rsidP="001A146E">
      <w:pPr>
        <w:spacing w:after="0" w:line="240" w:lineRule="auto"/>
        <w:rPr>
          <w:rFonts w:ascii="Verdana" w:hAnsi="Verdana"/>
          <w:b/>
          <w:sz w:val="20"/>
          <w:szCs w:val="20"/>
        </w:rPr>
      </w:pPr>
    </w:p>
    <w:p w14:paraId="5845D9AC" w14:textId="06DB3390" w:rsidR="008732FB" w:rsidRDefault="008732FB" w:rsidP="001A146E">
      <w:pPr>
        <w:spacing w:after="0" w:line="240" w:lineRule="auto"/>
        <w:rPr>
          <w:rFonts w:ascii="Verdana" w:hAnsi="Verdana"/>
          <w:sz w:val="20"/>
          <w:szCs w:val="20"/>
        </w:rPr>
      </w:pPr>
      <w:r>
        <w:rPr>
          <w:rFonts w:ascii="Verdana" w:hAnsi="Verdana"/>
          <w:sz w:val="20"/>
          <w:szCs w:val="20"/>
        </w:rPr>
        <w:t xml:space="preserve">For the past 40 years, David Fraher has directed his creative skill toward building and leading arts organizations and programs throughout the United States. In addition to working with the Western States Arts Federation, where he was instrumental in researching and designing the Western States Book Awards program, </w:t>
      </w:r>
      <w:r w:rsidR="005F14B2">
        <w:rPr>
          <w:rFonts w:ascii="Verdana" w:hAnsi="Verdana"/>
          <w:sz w:val="20"/>
          <w:szCs w:val="20"/>
        </w:rPr>
        <w:t xml:space="preserve">David </w:t>
      </w:r>
      <w:r>
        <w:rPr>
          <w:rFonts w:ascii="Verdana" w:hAnsi="Verdana"/>
          <w:sz w:val="20"/>
          <w:szCs w:val="20"/>
        </w:rPr>
        <w:t xml:space="preserve">enjoyed six years with the Wyoming Arts Council, where he held numerous positions, including executive director. In 1983 he joined what was then the Affiliated State Arts Agencies of the Upper Midwest as its executive director, and subsequently led its merger with Great Lakes Arts Alliance, creating Arts Midwest in 1985. He has been president and CEO of the organization since that time. In addition to his work at Arts Midwest, </w:t>
      </w:r>
      <w:r w:rsidR="005F14B2">
        <w:rPr>
          <w:rFonts w:ascii="Verdana" w:hAnsi="Verdana"/>
          <w:sz w:val="20"/>
          <w:szCs w:val="20"/>
        </w:rPr>
        <w:t xml:space="preserve">David </w:t>
      </w:r>
      <w:r>
        <w:rPr>
          <w:rFonts w:ascii="Verdana" w:hAnsi="Verdana"/>
          <w:sz w:val="20"/>
          <w:szCs w:val="20"/>
        </w:rPr>
        <w:t>currently serves on the board of the Alliance of Artists Communities. In 2007 he received the National Assembly of State Arts Agencies</w:t>
      </w:r>
      <w:r w:rsidR="00AA781F">
        <w:rPr>
          <w:rFonts w:ascii="Verdana" w:hAnsi="Verdana"/>
          <w:sz w:val="20"/>
          <w:szCs w:val="20"/>
        </w:rPr>
        <w:t>'</w:t>
      </w:r>
      <w:r>
        <w:rPr>
          <w:rFonts w:ascii="Verdana" w:hAnsi="Verdana"/>
          <w:sz w:val="20"/>
          <w:szCs w:val="20"/>
        </w:rPr>
        <w:t xml:space="preserve"> Gary Young Award for contributions to public support for the arts, and in 2008 he received the National Endowment for the Arts Chairman</w:t>
      </w:r>
      <w:r w:rsidR="00AA781F">
        <w:rPr>
          <w:rFonts w:ascii="Verdana" w:hAnsi="Verdana"/>
          <w:sz w:val="20"/>
          <w:szCs w:val="20"/>
        </w:rPr>
        <w:t>'</w:t>
      </w:r>
      <w:r>
        <w:rPr>
          <w:rFonts w:ascii="Verdana" w:hAnsi="Verdana"/>
          <w:sz w:val="20"/>
          <w:szCs w:val="20"/>
        </w:rPr>
        <w:t>s Medal for distinguished service to that agency. In 2012, he was given the Sally Ordway Irvine Award for efforts promoting arts access, and was selected as a fellow to the Salzburg Global Seminar. In 2014, he became only the second American to be awarded the Cultural Exchange Contribution Award by the People</w:t>
      </w:r>
      <w:r w:rsidR="00AA781F">
        <w:rPr>
          <w:rFonts w:ascii="Verdana" w:hAnsi="Verdana"/>
          <w:sz w:val="20"/>
          <w:szCs w:val="20"/>
        </w:rPr>
        <w:t>'</w:t>
      </w:r>
      <w:r>
        <w:rPr>
          <w:rFonts w:ascii="Verdana" w:hAnsi="Verdana"/>
          <w:sz w:val="20"/>
          <w:szCs w:val="20"/>
        </w:rPr>
        <w:t xml:space="preserve">s Republic of China. </w:t>
      </w:r>
      <w:r w:rsidR="005F14B2">
        <w:rPr>
          <w:rFonts w:ascii="Verdana" w:hAnsi="Verdana"/>
          <w:sz w:val="20"/>
          <w:szCs w:val="20"/>
        </w:rPr>
        <w:t xml:space="preserve">David </w:t>
      </w:r>
      <w:r>
        <w:rPr>
          <w:rFonts w:ascii="Verdana" w:hAnsi="Verdana"/>
          <w:sz w:val="20"/>
          <w:szCs w:val="20"/>
        </w:rPr>
        <w:t>has a degree in creative writing from SUNY at Brockport, New York, and completed two years of graduate work in creative writing and American literature at Ohio University in Athens.</w:t>
      </w:r>
    </w:p>
    <w:p w14:paraId="7C9CEF6C" w14:textId="77777777" w:rsidR="008732FB" w:rsidRPr="00ED2BE8" w:rsidRDefault="008732FB" w:rsidP="001A146E">
      <w:pPr>
        <w:spacing w:after="0" w:line="240" w:lineRule="auto"/>
        <w:rPr>
          <w:rFonts w:ascii="Verdana" w:hAnsi="Verdana"/>
          <w:b/>
          <w:sz w:val="20"/>
          <w:szCs w:val="20"/>
        </w:rPr>
      </w:pPr>
      <w:r w:rsidRPr="00ED2BE8">
        <w:rPr>
          <w:rFonts w:ascii="Verdana" w:hAnsi="Verdana"/>
          <w:b/>
          <w:noProof/>
          <w:sz w:val="20"/>
          <w:szCs w:val="20"/>
        </w:rPr>
        <w:drawing>
          <wp:anchor distT="0" distB="0" distL="114300" distR="114300" simplePos="0" relativeHeight="251683840" behindDoc="0" locked="0" layoutInCell="1" allowOverlap="1" wp14:anchorId="0A09E57D" wp14:editId="38B5A07C">
            <wp:simplePos x="0" y="0"/>
            <wp:positionH relativeFrom="margin">
              <wp:align>left</wp:align>
            </wp:positionH>
            <wp:positionV relativeFrom="paragraph">
              <wp:posOffset>-4445</wp:posOffset>
            </wp:positionV>
            <wp:extent cx="1143000" cy="1410891"/>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y 10 2017 110 (002).jpg"/>
                    <pic:cNvPicPr/>
                  </pic:nvPicPr>
                  <pic:blipFill rotWithShape="1">
                    <a:blip r:embed="rId14" cstate="print">
                      <a:extLst>
                        <a:ext uri="{28A0092B-C50C-407E-A947-70E740481C1C}">
                          <a14:useLocalDpi xmlns:a14="http://schemas.microsoft.com/office/drawing/2010/main" val="0"/>
                        </a:ext>
                      </a:extLst>
                    </a:blip>
                    <a:srcRect t="17708"/>
                    <a:stretch/>
                  </pic:blipFill>
                  <pic:spPr bwMode="auto">
                    <a:xfrm>
                      <a:off x="0" y="0"/>
                      <a:ext cx="1143000" cy="1410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2BE8">
        <w:rPr>
          <w:rFonts w:ascii="Verdana" w:hAnsi="Verdana"/>
          <w:b/>
          <w:sz w:val="20"/>
          <w:szCs w:val="20"/>
        </w:rPr>
        <w:t>Jeff Hampton, Vice President</w:t>
      </w:r>
      <w:r w:rsidR="008419E7">
        <w:rPr>
          <w:rFonts w:ascii="Verdana" w:hAnsi="Verdana"/>
          <w:b/>
          <w:sz w:val="20"/>
          <w:szCs w:val="20"/>
        </w:rPr>
        <w:t xml:space="preserve"> of Operations</w:t>
      </w:r>
    </w:p>
    <w:p w14:paraId="2B99FDA5" w14:textId="77777777" w:rsidR="008732FB" w:rsidRDefault="008732FB" w:rsidP="001A146E">
      <w:pPr>
        <w:spacing w:after="0" w:line="240" w:lineRule="auto"/>
        <w:rPr>
          <w:rFonts w:ascii="Verdana" w:hAnsi="Verdana"/>
          <w:b/>
          <w:sz w:val="20"/>
          <w:szCs w:val="20"/>
        </w:rPr>
      </w:pPr>
      <w:r w:rsidRPr="00ED2BE8">
        <w:rPr>
          <w:rFonts w:ascii="Verdana" w:hAnsi="Verdana"/>
          <w:b/>
          <w:sz w:val="20"/>
          <w:szCs w:val="20"/>
        </w:rPr>
        <w:t>Travel Oregon</w:t>
      </w:r>
    </w:p>
    <w:p w14:paraId="4DA45CB6" w14:textId="77777777" w:rsidR="00E110A2" w:rsidRPr="00ED2BE8" w:rsidRDefault="00E110A2" w:rsidP="001A146E">
      <w:pPr>
        <w:spacing w:after="0" w:line="240" w:lineRule="auto"/>
        <w:rPr>
          <w:rFonts w:ascii="Verdana" w:hAnsi="Verdana"/>
          <w:b/>
          <w:sz w:val="20"/>
          <w:szCs w:val="20"/>
        </w:rPr>
      </w:pPr>
    </w:p>
    <w:p w14:paraId="35858DAE" w14:textId="17BE05D3" w:rsidR="008732FB" w:rsidRDefault="00483116" w:rsidP="001A146E">
      <w:pPr>
        <w:spacing w:after="0" w:line="240" w:lineRule="auto"/>
        <w:rPr>
          <w:rFonts w:ascii="Verdana" w:hAnsi="Verdana"/>
          <w:sz w:val="20"/>
          <w:szCs w:val="20"/>
        </w:rPr>
      </w:pPr>
      <w:r w:rsidRPr="00ED2BE8">
        <w:rPr>
          <w:rFonts w:ascii="Verdana" w:hAnsi="Verdana"/>
          <w:sz w:val="20"/>
          <w:szCs w:val="20"/>
        </w:rPr>
        <w:t>Jeff Hampton is a member of the leadership team for the Oregon Tourism Commission, a semi-independent state agency doing business as Travel Oregon.</w:t>
      </w:r>
      <w:r w:rsidR="00AA781F">
        <w:rPr>
          <w:rFonts w:ascii="Verdana" w:hAnsi="Verdana"/>
          <w:sz w:val="20"/>
          <w:szCs w:val="20"/>
        </w:rPr>
        <w:t xml:space="preserve"> </w:t>
      </w:r>
      <w:r w:rsidRPr="00ED2BE8">
        <w:rPr>
          <w:rFonts w:ascii="Verdana" w:hAnsi="Verdana"/>
          <w:sz w:val="20"/>
          <w:szCs w:val="20"/>
        </w:rPr>
        <w:t>Before taking on his current role, Jeff</w:t>
      </w:r>
      <w:r w:rsidR="00AA781F">
        <w:rPr>
          <w:rFonts w:ascii="Verdana" w:hAnsi="Verdana"/>
          <w:sz w:val="20"/>
          <w:szCs w:val="20"/>
        </w:rPr>
        <w:t>'</w:t>
      </w:r>
      <w:r w:rsidRPr="00ED2BE8">
        <w:rPr>
          <w:rFonts w:ascii="Verdana" w:hAnsi="Verdana"/>
          <w:sz w:val="20"/>
          <w:szCs w:val="20"/>
        </w:rPr>
        <w:t>s professional focus was rooted in tourism policy and nonprofit leadership.</w:t>
      </w:r>
      <w:r w:rsidR="00AA781F">
        <w:rPr>
          <w:rFonts w:ascii="Verdana" w:hAnsi="Verdana"/>
          <w:sz w:val="20"/>
          <w:szCs w:val="20"/>
        </w:rPr>
        <w:t xml:space="preserve"> </w:t>
      </w:r>
      <w:r w:rsidRPr="00ED2BE8">
        <w:rPr>
          <w:rFonts w:ascii="Verdana" w:hAnsi="Verdana"/>
          <w:sz w:val="20"/>
          <w:szCs w:val="20"/>
        </w:rPr>
        <w:t>For the past 20 years, he has had the pleasure of representing Oregon</w:t>
      </w:r>
      <w:r w:rsidR="00AA781F">
        <w:rPr>
          <w:rFonts w:ascii="Verdana" w:hAnsi="Verdana"/>
          <w:sz w:val="20"/>
          <w:szCs w:val="20"/>
        </w:rPr>
        <w:t>'</w:t>
      </w:r>
      <w:r w:rsidRPr="00ED2BE8">
        <w:rPr>
          <w:rFonts w:ascii="Verdana" w:hAnsi="Verdana"/>
          <w:sz w:val="20"/>
          <w:szCs w:val="20"/>
        </w:rPr>
        <w:t>s travel and tourism industry before local, regional, state and federal policymakers</w:t>
      </w:r>
      <w:r w:rsidR="008D215A">
        <w:rPr>
          <w:rFonts w:ascii="Verdana" w:hAnsi="Verdana"/>
          <w:sz w:val="20"/>
          <w:szCs w:val="20"/>
        </w:rPr>
        <w:t>,</w:t>
      </w:r>
      <w:r w:rsidRPr="00ED2BE8">
        <w:rPr>
          <w:rFonts w:ascii="Verdana" w:hAnsi="Verdana"/>
          <w:sz w:val="20"/>
          <w:szCs w:val="20"/>
        </w:rPr>
        <w:t xml:space="preserve"> serving as </w:t>
      </w:r>
      <w:r w:rsidR="008D215A">
        <w:rPr>
          <w:rFonts w:ascii="Verdana" w:hAnsi="Verdana"/>
          <w:sz w:val="20"/>
          <w:szCs w:val="20"/>
        </w:rPr>
        <w:t>d</w:t>
      </w:r>
      <w:r w:rsidRPr="00ED2BE8">
        <w:rPr>
          <w:rFonts w:ascii="Verdana" w:hAnsi="Verdana"/>
          <w:sz w:val="20"/>
          <w:szCs w:val="20"/>
        </w:rPr>
        <w:t xml:space="preserve">irector of </w:t>
      </w:r>
      <w:r w:rsidR="008D215A">
        <w:rPr>
          <w:rFonts w:ascii="Verdana" w:hAnsi="Verdana"/>
          <w:sz w:val="20"/>
          <w:szCs w:val="20"/>
        </w:rPr>
        <w:t>r</w:t>
      </w:r>
      <w:r w:rsidRPr="00ED2BE8">
        <w:rPr>
          <w:rFonts w:ascii="Verdana" w:hAnsi="Verdana"/>
          <w:sz w:val="20"/>
          <w:szCs w:val="20"/>
        </w:rPr>
        <w:t xml:space="preserve">egulatory </w:t>
      </w:r>
      <w:r w:rsidR="008D215A">
        <w:rPr>
          <w:rFonts w:ascii="Verdana" w:hAnsi="Verdana"/>
          <w:sz w:val="20"/>
          <w:szCs w:val="20"/>
        </w:rPr>
        <w:t>a</w:t>
      </w:r>
      <w:r w:rsidRPr="00ED2BE8">
        <w:rPr>
          <w:rFonts w:ascii="Verdana" w:hAnsi="Verdana"/>
          <w:sz w:val="20"/>
          <w:szCs w:val="20"/>
        </w:rPr>
        <w:t xml:space="preserve">ffairs for the Oregon Restaurant Association, </w:t>
      </w:r>
      <w:r w:rsidR="008D215A">
        <w:rPr>
          <w:rFonts w:ascii="Verdana" w:hAnsi="Verdana"/>
          <w:sz w:val="20"/>
          <w:szCs w:val="20"/>
        </w:rPr>
        <w:t>e</w:t>
      </w:r>
      <w:r w:rsidRPr="00ED2BE8">
        <w:rPr>
          <w:rFonts w:ascii="Verdana" w:hAnsi="Verdana"/>
          <w:sz w:val="20"/>
          <w:szCs w:val="20"/>
        </w:rPr>
        <w:t xml:space="preserve">xecutive </w:t>
      </w:r>
      <w:r w:rsidR="008D215A">
        <w:rPr>
          <w:rFonts w:ascii="Verdana" w:hAnsi="Verdana"/>
          <w:sz w:val="20"/>
          <w:szCs w:val="20"/>
        </w:rPr>
        <w:t>d</w:t>
      </w:r>
      <w:r w:rsidRPr="00ED2BE8">
        <w:rPr>
          <w:rFonts w:ascii="Verdana" w:hAnsi="Verdana"/>
          <w:sz w:val="20"/>
          <w:szCs w:val="20"/>
        </w:rPr>
        <w:t xml:space="preserve">irector of the Tri-County Lodging Association, </w:t>
      </w:r>
      <w:r w:rsidR="008D215A">
        <w:rPr>
          <w:rFonts w:ascii="Verdana" w:hAnsi="Verdana"/>
          <w:sz w:val="20"/>
          <w:szCs w:val="20"/>
        </w:rPr>
        <w:t>p</w:t>
      </w:r>
      <w:r w:rsidRPr="00ED2BE8">
        <w:rPr>
          <w:rFonts w:ascii="Verdana" w:hAnsi="Verdana"/>
          <w:sz w:val="20"/>
          <w:szCs w:val="20"/>
        </w:rPr>
        <w:t xml:space="preserve">resident of the Oregon Lodging Association, </w:t>
      </w:r>
      <w:r w:rsidR="008D215A">
        <w:rPr>
          <w:rFonts w:ascii="Verdana" w:hAnsi="Verdana"/>
          <w:sz w:val="20"/>
          <w:szCs w:val="20"/>
        </w:rPr>
        <w:t>and e</w:t>
      </w:r>
      <w:r w:rsidRPr="00ED2BE8">
        <w:rPr>
          <w:rFonts w:ascii="Verdana" w:hAnsi="Verdana"/>
          <w:sz w:val="20"/>
          <w:szCs w:val="20"/>
        </w:rPr>
        <w:t xml:space="preserve">xecutive </w:t>
      </w:r>
      <w:r w:rsidR="008D215A">
        <w:rPr>
          <w:rFonts w:ascii="Verdana" w:hAnsi="Verdana"/>
          <w:sz w:val="20"/>
          <w:szCs w:val="20"/>
        </w:rPr>
        <w:t>v</w:t>
      </w:r>
      <w:r w:rsidRPr="00ED2BE8">
        <w:rPr>
          <w:rFonts w:ascii="Verdana" w:hAnsi="Verdana"/>
          <w:sz w:val="20"/>
          <w:szCs w:val="20"/>
        </w:rPr>
        <w:t xml:space="preserve">ice </w:t>
      </w:r>
      <w:r w:rsidR="008D215A">
        <w:rPr>
          <w:rFonts w:ascii="Verdana" w:hAnsi="Verdana"/>
          <w:sz w:val="20"/>
          <w:szCs w:val="20"/>
        </w:rPr>
        <w:t>p</w:t>
      </w:r>
      <w:r w:rsidRPr="00ED2BE8">
        <w:rPr>
          <w:rFonts w:ascii="Verdana" w:hAnsi="Verdana"/>
          <w:sz w:val="20"/>
          <w:szCs w:val="20"/>
        </w:rPr>
        <w:t>resident of the Oregon Restaurant and Lodging Association.</w:t>
      </w:r>
      <w:r w:rsidR="00AA781F">
        <w:rPr>
          <w:rFonts w:ascii="Verdana" w:hAnsi="Verdana"/>
          <w:sz w:val="20"/>
          <w:szCs w:val="20"/>
        </w:rPr>
        <w:t xml:space="preserve"> </w:t>
      </w:r>
      <w:r w:rsidRPr="00ED2BE8">
        <w:rPr>
          <w:rFonts w:ascii="Verdana" w:hAnsi="Verdana"/>
          <w:sz w:val="20"/>
          <w:szCs w:val="20"/>
        </w:rPr>
        <w:t xml:space="preserve">He continues his service to the industry through his current responsibilities as </w:t>
      </w:r>
      <w:r w:rsidR="008D215A">
        <w:rPr>
          <w:rFonts w:ascii="Verdana" w:hAnsi="Verdana"/>
          <w:sz w:val="20"/>
          <w:szCs w:val="20"/>
        </w:rPr>
        <w:t>v</w:t>
      </w:r>
      <w:r w:rsidRPr="00ED2BE8">
        <w:rPr>
          <w:rFonts w:ascii="Verdana" w:hAnsi="Verdana"/>
          <w:sz w:val="20"/>
          <w:szCs w:val="20"/>
        </w:rPr>
        <w:t xml:space="preserve">ice </w:t>
      </w:r>
      <w:r w:rsidR="008D215A">
        <w:rPr>
          <w:rFonts w:ascii="Verdana" w:hAnsi="Verdana"/>
          <w:sz w:val="20"/>
          <w:szCs w:val="20"/>
        </w:rPr>
        <w:t>p</w:t>
      </w:r>
      <w:r w:rsidRPr="00ED2BE8">
        <w:rPr>
          <w:rFonts w:ascii="Verdana" w:hAnsi="Verdana"/>
          <w:sz w:val="20"/>
          <w:szCs w:val="20"/>
        </w:rPr>
        <w:t xml:space="preserve">resident of </w:t>
      </w:r>
      <w:r w:rsidR="008D215A">
        <w:rPr>
          <w:rFonts w:ascii="Verdana" w:hAnsi="Verdana"/>
          <w:sz w:val="20"/>
          <w:szCs w:val="20"/>
        </w:rPr>
        <w:t>o</w:t>
      </w:r>
      <w:r w:rsidRPr="00ED2BE8">
        <w:rPr>
          <w:rFonts w:ascii="Verdana" w:hAnsi="Verdana"/>
          <w:sz w:val="20"/>
          <w:szCs w:val="20"/>
        </w:rPr>
        <w:t>perations for Travel Oregon.</w:t>
      </w:r>
      <w:r w:rsidR="00AA781F">
        <w:rPr>
          <w:rFonts w:ascii="Verdana" w:hAnsi="Verdana"/>
          <w:sz w:val="20"/>
          <w:szCs w:val="20"/>
        </w:rPr>
        <w:t xml:space="preserve"> </w:t>
      </w:r>
      <w:r w:rsidRPr="00ED2BE8">
        <w:rPr>
          <w:rFonts w:ascii="Verdana" w:hAnsi="Verdana"/>
          <w:sz w:val="20"/>
          <w:szCs w:val="20"/>
        </w:rPr>
        <w:t>As the state agency charged with inspiring travel to and throughout Oregon, Travel Oregon is one of 18 semi-independent agencies.</w:t>
      </w:r>
      <w:r w:rsidR="00AA781F">
        <w:rPr>
          <w:rFonts w:ascii="Verdana" w:hAnsi="Verdana"/>
          <w:sz w:val="20"/>
          <w:szCs w:val="20"/>
        </w:rPr>
        <w:t xml:space="preserve"> </w:t>
      </w:r>
      <w:r w:rsidRPr="00ED2BE8">
        <w:rPr>
          <w:rFonts w:ascii="Verdana" w:hAnsi="Verdana"/>
          <w:sz w:val="20"/>
          <w:szCs w:val="20"/>
        </w:rPr>
        <w:t xml:space="preserve">Travel Oregon strives to create </w:t>
      </w:r>
      <w:r w:rsidR="00AA781F">
        <w:rPr>
          <w:rFonts w:ascii="Verdana" w:hAnsi="Verdana"/>
          <w:sz w:val="20"/>
          <w:szCs w:val="20"/>
        </w:rPr>
        <w:t>"</w:t>
      </w:r>
      <w:r w:rsidRPr="00ED2BE8">
        <w:rPr>
          <w:rFonts w:ascii="Verdana" w:hAnsi="Verdana"/>
          <w:sz w:val="20"/>
          <w:szCs w:val="20"/>
        </w:rPr>
        <w:t>a better life for Oregonians</w:t>
      </w:r>
      <w:r w:rsidR="00AA781F">
        <w:rPr>
          <w:rFonts w:ascii="Verdana" w:hAnsi="Verdana"/>
          <w:sz w:val="20"/>
          <w:szCs w:val="20"/>
        </w:rPr>
        <w:t>"</w:t>
      </w:r>
      <w:r w:rsidRPr="00ED2BE8">
        <w:rPr>
          <w:rFonts w:ascii="Verdana" w:hAnsi="Verdana"/>
          <w:sz w:val="20"/>
          <w:szCs w:val="20"/>
        </w:rPr>
        <w:t xml:space="preserve"> and works to increase the positive economic impacts of tourism throughout the state.</w:t>
      </w:r>
      <w:r w:rsidR="00AA781F">
        <w:rPr>
          <w:rFonts w:ascii="Verdana" w:hAnsi="Verdana"/>
          <w:sz w:val="20"/>
          <w:szCs w:val="20"/>
        </w:rPr>
        <w:t xml:space="preserve"> </w:t>
      </w:r>
    </w:p>
    <w:p w14:paraId="5F9924B3" w14:textId="77777777" w:rsidR="001A146E" w:rsidRPr="00ED2BE8" w:rsidRDefault="001A146E" w:rsidP="001A146E">
      <w:pPr>
        <w:spacing w:after="0" w:line="240" w:lineRule="auto"/>
        <w:rPr>
          <w:rFonts w:ascii="Verdana" w:hAnsi="Verdana"/>
          <w:sz w:val="20"/>
          <w:szCs w:val="20"/>
        </w:rPr>
      </w:pPr>
    </w:p>
    <w:p w14:paraId="1121D4BA" w14:textId="77777777" w:rsidR="00D371F0" w:rsidRPr="00D371F0" w:rsidRDefault="00D371F0" w:rsidP="001A146E">
      <w:pPr>
        <w:spacing w:after="0" w:line="240" w:lineRule="auto"/>
        <w:rPr>
          <w:rStyle w:val="Strong"/>
          <w:rFonts w:ascii="Verdana" w:hAnsi="Verdana" w:cs="Arial"/>
          <w:b/>
          <w:bCs/>
          <w:sz w:val="20"/>
          <w:szCs w:val="20"/>
        </w:rPr>
      </w:pPr>
      <w:r>
        <w:rPr>
          <w:rFonts w:ascii="Verdana" w:hAnsi="Verdana"/>
          <w:noProof/>
          <w:sz w:val="20"/>
          <w:szCs w:val="20"/>
        </w:rPr>
        <w:drawing>
          <wp:anchor distT="0" distB="0" distL="114300" distR="114300" simplePos="0" relativeHeight="251662336" behindDoc="0" locked="0" layoutInCell="1" allowOverlap="1" wp14:anchorId="2ADA981B" wp14:editId="1F09FC3B">
            <wp:simplePos x="0" y="0"/>
            <wp:positionH relativeFrom="margin">
              <wp:align>left</wp:align>
            </wp:positionH>
            <wp:positionV relativeFrom="paragraph">
              <wp:posOffset>-1270</wp:posOffset>
            </wp:positionV>
            <wp:extent cx="1143000" cy="1460500"/>
            <wp:effectExtent l="0" t="0" r="0" b="6350"/>
            <wp:wrapSquare wrapText="bothSides"/>
            <wp:docPr id="6" name="Picture 6" descr="C:\Users\ericg\AppData\Local\Microsoft\Windows\Temporary Internet Files\Content.Word\Anne Romens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g\AppData\Local\Microsoft\Windows\Temporary Internet Files\Content.Word\Anne Romens Headsho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1F0">
        <w:rPr>
          <w:rStyle w:val="Strong"/>
          <w:rFonts w:ascii="Verdana" w:hAnsi="Verdana" w:cs="Arial"/>
          <w:b/>
          <w:bCs/>
          <w:sz w:val="20"/>
          <w:szCs w:val="20"/>
        </w:rPr>
        <w:t>Anne Romens, Program Director</w:t>
      </w:r>
    </w:p>
    <w:p w14:paraId="59EA940C" w14:textId="77777777" w:rsidR="00D371F0" w:rsidRDefault="00D371F0" w:rsidP="001A146E">
      <w:pPr>
        <w:spacing w:after="0" w:line="240" w:lineRule="auto"/>
        <w:rPr>
          <w:rStyle w:val="Strong"/>
          <w:rFonts w:ascii="Verdana" w:hAnsi="Verdana" w:cs="Arial"/>
          <w:b/>
          <w:bCs/>
          <w:sz w:val="20"/>
          <w:szCs w:val="20"/>
        </w:rPr>
      </w:pPr>
      <w:r w:rsidRPr="00D371F0">
        <w:rPr>
          <w:rStyle w:val="Strong"/>
          <w:rFonts w:ascii="Verdana" w:hAnsi="Verdana" w:cs="Arial"/>
          <w:b/>
          <w:bCs/>
          <w:sz w:val="20"/>
          <w:szCs w:val="20"/>
        </w:rPr>
        <w:t>Arts Midwest</w:t>
      </w:r>
    </w:p>
    <w:p w14:paraId="173E7E35" w14:textId="77777777" w:rsidR="00E110A2" w:rsidRPr="00D371F0" w:rsidRDefault="00E110A2" w:rsidP="001A146E">
      <w:pPr>
        <w:spacing w:after="0" w:line="240" w:lineRule="auto"/>
        <w:rPr>
          <w:rStyle w:val="Strong"/>
          <w:rFonts w:ascii="Verdana" w:hAnsi="Verdana" w:cs="Arial"/>
          <w:b/>
          <w:bCs/>
          <w:sz w:val="20"/>
          <w:szCs w:val="20"/>
        </w:rPr>
      </w:pPr>
    </w:p>
    <w:p w14:paraId="537C75AB" w14:textId="683031C1" w:rsidR="00D371F0" w:rsidRDefault="00D371F0" w:rsidP="001A146E">
      <w:pPr>
        <w:spacing w:after="0" w:line="240" w:lineRule="auto"/>
        <w:rPr>
          <w:rFonts w:ascii="Verdana" w:hAnsi="Verdana" w:cs="Arial"/>
          <w:sz w:val="20"/>
          <w:szCs w:val="20"/>
        </w:rPr>
      </w:pPr>
      <w:r w:rsidRPr="00D371F0">
        <w:rPr>
          <w:rFonts w:ascii="Verdana" w:hAnsi="Verdana" w:cs="Arial"/>
          <w:sz w:val="20"/>
          <w:szCs w:val="20"/>
        </w:rPr>
        <w:t>Anne Romens oversees strategic planning, fundraising, communications and operations for Creating Connection, a national social change initiative that leverages the relationship between existing public values and arts and culture. A growing national movement seeking to shift the way in which arts, culture and creativity are recognized and valued in everyday life, Creating Connection is currently supporting arts leaders across the United States via training and technical assistance, network building, and knowledge sharing. Prior to her work on Creating Connection, Anne served as Arts Midwest</w:t>
      </w:r>
      <w:r w:rsidR="00AA781F">
        <w:rPr>
          <w:rFonts w:ascii="Verdana" w:hAnsi="Verdana" w:cs="Arial"/>
          <w:sz w:val="20"/>
          <w:szCs w:val="20"/>
        </w:rPr>
        <w:t>'</w:t>
      </w:r>
      <w:r w:rsidRPr="00D371F0">
        <w:rPr>
          <w:rFonts w:ascii="Verdana" w:hAnsi="Verdana" w:cs="Arial"/>
          <w:sz w:val="20"/>
          <w:szCs w:val="20"/>
        </w:rPr>
        <w:t>s external relations manager for six years, where she supported fundraising and communications for the organization</w:t>
      </w:r>
      <w:r w:rsidR="00AA781F">
        <w:rPr>
          <w:rFonts w:ascii="Verdana" w:hAnsi="Verdana" w:cs="Arial"/>
          <w:sz w:val="20"/>
          <w:szCs w:val="20"/>
        </w:rPr>
        <w:t>'</w:t>
      </w:r>
      <w:r w:rsidRPr="00D371F0">
        <w:rPr>
          <w:rFonts w:ascii="Verdana" w:hAnsi="Verdana" w:cs="Arial"/>
          <w:sz w:val="20"/>
          <w:szCs w:val="20"/>
        </w:rPr>
        <w:t xml:space="preserve">s portfolio of 10+ programs. Anne currently serves on the board of Sunshine Montessori School in Minneapolis. She holds a B.A. in </w:t>
      </w:r>
      <w:r w:rsidR="00F25336">
        <w:rPr>
          <w:rFonts w:ascii="Verdana" w:hAnsi="Verdana" w:cs="Arial"/>
          <w:sz w:val="20"/>
          <w:szCs w:val="20"/>
        </w:rPr>
        <w:t>p</w:t>
      </w:r>
      <w:r w:rsidRPr="00D371F0">
        <w:rPr>
          <w:rFonts w:ascii="Verdana" w:hAnsi="Verdana" w:cs="Arial"/>
          <w:sz w:val="20"/>
          <w:szCs w:val="20"/>
        </w:rPr>
        <w:t xml:space="preserve">olitical </w:t>
      </w:r>
      <w:r w:rsidR="00F25336">
        <w:rPr>
          <w:rFonts w:ascii="Verdana" w:hAnsi="Verdana" w:cs="Arial"/>
          <w:sz w:val="20"/>
          <w:szCs w:val="20"/>
        </w:rPr>
        <w:t>s</w:t>
      </w:r>
      <w:r w:rsidRPr="00D371F0">
        <w:rPr>
          <w:rFonts w:ascii="Verdana" w:hAnsi="Verdana" w:cs="Arial"/>
          <w:sz w:val="20"/>
          <w:szCs w:val="20"/>
        </w:rPr>
        <w:t xml:space="preserve">cience from Loyola University Chicago and an M.A. in </w:t>
      </w:r>
      <w:r w:rsidR="00F25336">
        <w:rPr>
          <w:rFonts w:ascii="Verdana" w:hAnsi="Verdana" w:cs="Arial"/>
          <w:sz w:val="20"/>
          <w:szCs w:val="20"/>
        </w:rPr>
        <w:t>a</w:t>
      </w:r>
      <w:r w:rsidRPr="00D371F0">
        <w:rPr>
          <w:rFonts w:ascii="Verdana" w:hAnsi="Verdana" w:cs="Arial"/>
          <w:sz w:val="20"/>
          <w:szCs w:val="20"/>
        </w:rPr>
        <w:t xml:space="preserve">rts </w:t>
      </w:r>
      <w:r w:rsidR="00F25336">
        <w:rPr>
          <w:rFonts w:ascii="Verdana" w:hAnsi="Verdana" w:cs="Arial"/>
          <w:sz w:val="20"/>
          <w:szCs w:val="20"/>
        </w:rPr>
        <w:t>a</w:t>
      </w:r>
      <w:r w:rsidRPr="00D371F0">
        <w:rPr>
          <w:rFonts w:ascii="Verdana" w:hAnsi="Verdana" w:cs="Arial"/>
          <w:sz w:val="20"/>
          <w:szCs w:val="20"/>
        </w:rPr>
        <w:t xml:space="preserve">dministration and </w:t>
      </w:r>
      <w:r w:rsidR="00F25336">
        <w:rPr>
          <w:rFonts w:ascii="Verdana" w:hAnsi="Verdana" w:cs="Arial"/>
          <w:sz w:val="20"/>
          <w:szCs w:val="20"/>
        </w:rPr>
        <w:t>p</w:t>
      </w:r>
      <w:r w:rsidRPr="00D371F0">
        <w:rPr>
          <w:rFonts w:ascii="Verdana" w:hAnsi="Verdana" w:cs="Arial"/>
          <w:sz w:val="20"/>
          <w:szCs w:val="20"/>
        </w:rPr>
        <w:t xml:space="preserve">olicy from the School of the Art Institute of Chicago. </w:t>
      </w:r>
    </w:p>
    <w:p w14:paraId="68BB06B9" w14:textId="77777777" w:rsidR="008732FB" w:rsidRPr="008D31E6" w:rsidRDefault="008732FB" w:rsidP="001A146E">
      <w:pPr>
        <w:spacing w:after="0" w:line="240" w:lineRule="auto"/>
        <w:rPr>
          <w:rFonts w:ascii="Verdana" w:hAnsi="Verdana"/>
          <w:sz w:val="20"/>
          <w:szCs w:val="20"/>
        </w:rPr>
      </w:pPr>
    </w:p>
    <w:p w14:paraId="69FDCCBC" w14:textId="77777777" w:rsidR="008732FB" w:rsidRPr="008D31E6" w:rsidRDefault="008419E7" w:rsidP="001A146E">
      <w:pPr>
        <w:pStyle w:val="NormalWeb"/>
        <w:shd w:val="clear" w:color="auto" w:fill="FEFEFE"/>
        <w:spacing w:before="0" w:beforeAutospacing="0" w:after="0" w:afterAutospacing="0"/>
        <w:rPr>
          <w:rFonts w:ascii="Verdana" w:hAnsi="Verdana" w:cs="Arial"/>
          <w:b/>
          <w:color w:val="0A0A0A"/>
          <w:sz w:val="20"/>
          <w:szCs w:val="20"/>
        </w:rPr>
      </w:pPr>
      <w:r>
        <w:rPr>
          <w:rFonts w:ascii="Verdana" w:hAnsi="Verdana" w:cs="Arial"/>
          <w:b/>
          <w:noProof/>
          <w:color w:val="0A0A0A"/>
          <w:sz w:val="20"/>
          <w:szCs w:val="20"/>
        </w:rPr>
        <w:drawing>
          <wp:anchor distT="0" distB="0" distL="114300" distR="114300" simplePos="0" relativeHeight="251688960" behindDoc="0" locked="0" layoutInCell="1" allowOverlap="1" wp14:anchorId="17135043" wp14:editId="5AFAE9C3">
            <wp:simplePos x="0" y="0"/>
            <wp:positionH relativeFrom="margin">
              <wp:align>left</wp:align>
            </wp:positionH>
            <wp:positionV relativeFrom="paragraph">
              <wp:posOffset>19050</wp:posOffset>
            </wp:positionV>
            <wp:extent cx="1143000" cy="1719072"/>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byVarghese-we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1719072"/>
                    </a:xfrm>
                    <a:prstGeom prst="rect">
                      <a:avLst/>
                    </a:prstGeom>
                  </pic:spPr>
                </pic:pic>
              </a:graphicData>
            </a:graphic>
            <wp14:sizeRelH relativeFrom="margin">
              <wp14:pctWidth>0</wp14:pctWidth>
            </wp14:sizeRelH>
            <wp14:sizeRelV relativeFrom="margin">
              <wp14:pctHeight>0</wp14:pctHeight>
            </wp14:sizeRelV>
          </wp:anchor>
        </w:drawing>
      </w:r>
      <w:r w:rsidR="008732FB" w:rsidRPr="008D31E6">
        <w:rPr>
          <w:rFonts w:ascii="Verdana" w:hAnsi="Verdana" w:cs="Arial"/>
          <w:b/>
          <w:color w:val="0A0A0A"/>
          <w:sz w:val="20"/>
          <w:szCs w:val="20"/>
        </w:rPr>
        <w:t>Feby Varghese, Special Project Manager</w:t>
      </w:r>
    </w:p>
    <w:p w14:paraId="48A426DB" w14:textId="77777777" w:rsidR="008732FB" w:rsidRDefault="008732FB" w:rsidP="001A146E">
      <w:pPr>
        <w:pStyle w:val="NormalWeb"/>
        <w:shd w:val="clear" w:color="auto" w:fill="FEFEFE"/>
        <w:spacing w:before="0" w:beforeAutospacing="0" w:after="0" w:afterAutospacing="0"/>
        <w:rPr>
          <w:rFonts w:ascii="Verdana" w:hAnsi="Verdana" w:cs="Arial"/>
          <w:b/>
          <w:color w:val="0A0A0A"/>
          <w:sz w:val="20"/>
          <w:szCs w:val="20"/>
        </w:rPr>
      </w:pPr>
      <w:r w:rsidRPr="008D31E6">
        <w:rPr>
          <w:rFonts w:ascii="Verdana" w:hAnsi="Verdana" w:cs="Arial"/>
          <w:b/>
          <w:color w:val="0A0A0A"/>
          <w:sz w:val="20"/>
          <w:szCs w:val="20"/>
        </w:rPr>
        <w:t xml:space="preserve">National Assembly of State Arts Agencies </w:t>
      </w:r>
    </w:p>
    <w:p w14:paraId="5C73823D" w14:textId="77777777" w:rsidR="00E110A2" w:rsidRPr="008D31E6" w:rsidRDefault="00E110A2" w:rsidP="001A146E">
      <w:pPr>
        <w:pStyle w:val="NormalWeb"/>
        <w:shd w:val="clear" w:color="auto" w:fill="FEFEFE"/>
        <w:spacing w:before="0" w:beforeAutospacing="0" w:after="0" w:afterAutospacing="0"/>
        <w:rPr>
          <w:rFonts w:ascii="Verdana" w:hAnsi="Verdana" w:cs="Arial"/>
          <w:b/>
          <w:color w:val="0A0A0A"/>
          <w:sz w:val="20"/>
          <w:szCs w:val="20"/>
        </w:rPr>
      </w:pPr>
    </w:p>
    <w:p w14:paraId="12ADFB10" w14:textId="1BF19966" w:rsidR="008732FB" w:rsidRPr="008D31E6" w:rsidRDefault="008732FB" w:rsidP="001A146E">
      <w:pPr>
        <w:pStyle w:val="NormalWeb"/>
        <w:shd w:val="clear" w:color="auto" w:fill="FEFEFE"/>
        <w:spacing w:before="0" w:beforeAutospacing="0" w:after="0" w:afterAutospacing="0"/>
        <w:rPr>
          <w:rFonts w:ascii="Verdana" w:hAnsi="Verdana" w:cs="Arial"/>
          <w:color w:val="0A0A0A"/>
          <w:sz w:val="20"/>
          <w:szCs w:val="20"/>
        </w:rPr>
      </w:pPr>
      <w:r w:rsidRPr="008D31E6">
        <w:rPr>
          <w:rFonts w:ascii="Verdana" w:hAnsi="Verdana" w:cs="Arial"/>
          <w:color w:val="0A0A0A"/>
          <w:sz w:val="20"/>
          <w:szCs w:val="20"/>
        </w:rPr>
        <w:t>Feby Varghese joined the NASAA staff in 2017. As special projects manager, she supports and coordinates NASAA</w:t>
      </w:r>
      <w:r w:rsidR="00AA781F">
        <w:rPr>
          <w:rFonts w:ascii="Verdana" w:hAnsi="Verdana" w:cs="Arial"/>
          <w:color w:val="0A0A0A"/>
          <w:sz w:val="20"/>
          <w:szCs w:val="20"/>
        </w:rPr>
        <w:t>'</w:t>
      </w:r>
      <w:r w:rsidRPr="008D31E6">
        <w:rPr>
          <w:rFonts w:ascii="Verdana" w:hAnsi="Verdana" w:cs="Arial"/>
          <w:color w:val="0A0A0A"/>
          <w:sz w:val="20"/>
          <w:szCs w:val="20"/>
        </w:rPr>
        <w:t>s arts advocacy efforts. She analyzes data to develop effective messages to share stories about the impact of the arts, and organizes on-line case making efforts toward federal support for the arts.</w:t>
      </w:r>
      <w:r w:rsidR="00F25336">
        <w:rPr>
          <w:rFonts w:ascii="Verdana" w:hAnsi="Verdana" w:cs="Arial"/>
          <w:color w:val="0A0A0A"/>
          <w:sz w:val="20"/>
          <w:szCs w:val="20"/>
        </w:rPr>
        <w:t xml:space="preserve"> </w:t>
      </w:r>
      <w:r w:rsidRPr="008D31E6">
        <w:rPr>
          <w:rFonts w:ascii="Verdana" w:hAnsi="Verdana" w:cs="Arial"/>
          <w:color w:val="0A0A0A"/>
          <w:sz w:val="20"/>
          <w:szCs w:val="20"/>
        </w:rPr>
        <w:t>Before joining NASAA, Feby founded an artist management company in India and led public relations initiatives for Sangeet Natak Akademi (National Academy of Performing Arts) under the Ministry of Culture in India. She has been a congressional fellow at the office of Congressman Jim McDermott. As a Fulbright scholar, she has two master</w:t>
      </w:r>
      <w:r w:rsidR="00AA781F">
        <w:rPr>
          <w:rFonts w:ascii="Verdana" w:hAnsi="Verdana" w:cs="Arial"/>
          <w:color w:val="0A0A0A"/>
          <w:sz w:val="20"/>
          <w:szCs w:val="20"/>
        </w:rPr>
        <w:t>'</w:t>
      </w:r>
      <w:r w:rsidRPr="008D31E6">
        <w:rPr>
          <w:rFonts w:ascii="Verdana" w:hAnsi="Verdana" w:cs="Arial"/>
          <w:color w:val="0A0A0A"/>
          <w:sz w:val="20"/>
          <w:szCs w:val="20"/>
        </w:rPr>
        <w:t>s degrees, in arts management and English literature, and a postgraduate diploma in copywriting. Feby speaks more than five languages. As a cross-cultural arts manager, she has worked in three capital cities of the world.</w:t>
      </w:r>
    </w:p>
    <w:p w14:paraId="37854285" w14:textId="77777777" w:rsidR="00ED2BE8" w:rsidRDefault="00ED2BE8" w:rsidP="001A146E">
      <w:pPr>
        <w:spacing w:after="0" w:line="240" w:lineRule="auto"/>
        <w:rPr>
          <w:rFonts w:ascii="Verdana" w:hAnsi="Verdana"/>
          <w:b/>
          <w:sz w:val="20"/>
          <w:szCs w:val="20"/>
        </w:rPr>
      </w:pPr>
    </w:p>
    <w:p w14:paraId="0E55BA84" w14:textId="77777777" w:rsidR="00042C12" w:rsidRPr="008D31E6" w:rsidRDefault="00042C12" w:rsidP="001A146E">
      <w:pPr>
        <w:spacing w:after="0" w:line="240" w:lineRule="auto"/>
        <w:rPr>
          <w:rFonts w:ascii="Verdana" w:hAnsi="Verdana"/>
          <w:b/>
          <w:sz w:val="20"/>
          <w:szCs w:val="20"/>
        </w:rPr>
      </w:pPr>
      <w:r w:rsidRPr="008D31E6">
        <w:rPr>
          <w:rFonts w:ascii="Verdana" w:hAnsi="Verdana"/>
          <w:b/>
          <w:noProof/>
          <w:sz w:val="20"/>
          <w:szCs w:val="20"/>
        </w:rPr>
        <w:drawing>
          <wp:anchor distT="0" distB="0" distL="114300" distR="114300" simplePos="0" relativeHeight="251665408" behindDoc="0" locked="0" layoutInCell="1" allowOverlap="1" wp14:anchorId="5167C568" wp14:editId="150D16CD">
            <wp:simplePos x="0" y="0"/>
            <wp:positionH relativeFrom="margin">
              <wp:align>left</wp:align>
            </wp:positionH>
            <wp:positionV relativeFrom="paragraph">
              <wp:posOffset>-635</wp:posOffset>
            </wp:positionV>
            <wp:extent cx="1143000" cy="111074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ughn_Headshot_2017.jpg"/>
                    <pic:cNvPicPr/>
                  </pic:nvPicPr>
                  <pic:blipFill rotWithShape="1">
                    <a:blip r:embed="rId17" cstate="print">
                      <a:extLst>
                        <a:ext uri="{28A0092B-C50C-407E-A947-70E740481C1C}">
                          <a14:useLocalDpi xmlns:a14="http://schemas.microsoft.com/office/drawing/2010/main" val="0"/>
                        </a:ext>
                      </a:extLst>
                    </a:blip>
                    <a:srcRect l="6689" t="10303" r="27947"/>
                    <a:stretch/>
                  </pic:blipFill>
                  <pic:spPr bwMode="auto">
                    <a:xfrm>
                      <a:off x="0" y="0"/>
                      <a:ext cx="1143000" cy="1110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31E6">
        <w:rPr>
          <w:rFonts w:ascii="Verdana" w:hAnsi="Verdana"/>
          <w:b/>
          <w:sz w:val="20"/>
          <w:szCs w:val="20"/>
        </w:rPr>
        <w:t xml:space="preserve">Deb Vaughn, </w:t>
      </w:r>
      <w:r w:rsidR="008D31E6" w:rsidRPr="008D31E6">
        <w:rPr>
          <w:rFonts w:ascii="Verdana" w:hAnsi="Verdana"/>
          <w:b/>
          <w:sz w:val="20"/>
          <w:szCs w:val="20"/>
        </w:rPr>
        <w:t>Arts Education Coordinator</w:t>
      </w:r>
    </w:p>
    <w:p w14:paraId="09E11766" w14:textId="77777777" w:rsidR="008D31E6" w:rsidRDefault="008D31E6" w:rsidP="001A146E">
      <w:pPr>
        <w:spacing w:after="0" w:line="240" w:lineRule="auto"/>
        <w:rPr>
          <w:rFonts w:ascii="Verdana" w:hAnsi="Verdana"/>
          <w:b/>
          <w:sz w:val="20"/>
          <w:szCs w:val="20"/>
        </w:rPr>
      </w:pPr>
      <w:r w:rsidRPr="008D31E6">
        <w:rPr>
          <w:rFonts w:ascii="Verdana" w:hAnsi="Verdana"/>
          <w:b/>
          <w:sz w:val="20"/>
          <w:szCs w:val="20"/>
        </w:rPr>
        <w:t>Oregon Arts Commission</w:t>
      </w:r>
    </w:p>
    <w:p w14:paraId="1B4B556F" w14:textId="77777777" w:rsidR="00E110A2" w:rsidRPr="008D31E6" w:rsidRDefault="00E110A2" w:rsidP="001A146E">
      <w:pPr>
        <w:spacing w:after="0" w:line="240" w:lineRule="auto"/>
        <w:rPr>
          <w:rFonts w:ascii="Verdana" w:hAnsi="Verdana"/>
          <w:b/>
          <w:sz w:val="20"/>
          <w:szCs w:val="20"/>
        </w:rPr>
      </w:pPr>
    </w:p>
    <w:p w14:paraId="341951B3" w14:textId="29A6A6C7" w:rsidR="00154524" w:rsidRDefault="00042C12" w:rsidP="001A146E">
      <w:pPr>
        <w:spacing w:after="0" w:line="240" w:lineRule="auto"/>
        <w:rPr>
          <w:rFonts w:ascii="Verdana" w:hAnsi="Verdana"/>
          <w:sz w:val="20"/>
          <w:szCs w:val="20"/>
        </w:rPr>
      </w:pPr>
      <w:r w:rsidRPr="008D31E6">
        <w:rPr>
          <w:rFonts w:ascii="Verdana" w:hAnsi="Verdana"/>
          <w:sz w:val="20"/>
          <w:szCs w:val="20"/>
        </w:rPr>
        <w:t>Deb Vaughn oversees the Oregon Arts Commission</w:t>
      </w:r>
      <w:r w:rsidR="00AA781F">
        <w:rPr>
          <w:rFonts w:ascii="Verdana" w:hAnsi="Verdana"/>
          <w:sz w:val="20"/>
          <w:szCs w:val="20"/>
        </w:rPr>
        <w:t>'</w:t>
      </w:r>
      <w:r w:rsidRPr="008D31E6">
        <w:rPr>
          <w:rFonts w:ascii="Verdana" w:hAnsi="Verdana"/>
          <w:sz w:val="20"/>
          <w:szCs w:val="20"/>
        </w:rPr>
        <w:t>s education programs. In 2011, she successfully assembled a team for the N</w:t>
      </w:r>
      <w:r w:rsidR="00650DA9">
        <w:rPr>
          <w:rFonts w:ascii="Verdana" w:hAnsi="Verdana"/>
          <w:sz w:val="20"/>
          <w:szCs w:val="20"/>
        </w:rPr>
        <w:t xml:space="preserve">ational Endowment for the </w:t>
      </w:r>
      <w:r w:rsidRPr="008D31E6">
        <w:rPr>
          <w:rFonts w:ascii="Verdana" w:hAnsi="Verdana"/>
          <w:sz w:val="20"/>
          <w:szCs w:val="20"/>
        </w:rPr>
        <w:t>A</w:t>
      </w:r>
      <w:r w:rsidR="00650DA9">
        <w:rPr>
          <w:rFonts w:ascii="Verdana" w:hAnsi="Verdana"/>
          <w:sz w:val="20"/>
          <w:szCs w:val="20"/>
        </w:rPr>
        <w:t>rts</w:t>
      </w:r>
      <w:r w:rsidR="00AA781F">
        <w:rPr>
          <w:rFonts w:ascii="Verdana" w:hAnsi="Verdana"/>
          <w:sz w:val="20"/>
          <w:szCs w:val="20"/>
        </w:rPr>
        <w:t>'</w:t>
      </w:r>
      <w:r w:rsidRPr="008D31E6">
        <w:rPr>
          <w:rFonts w:ascii="Verdana" w:hAnsi="Verdana"/>
          <w:sz w:val="20"/>
          <w:szCs w:val="20"/>
        </w:rPr>
        <w:t>s Education Leaders Institute, resulting in the passage of a bill allowing for proficiency</w:t>
      </w:r>
      <w:r w:rsidR="00650DA9">
        <w:rPr>
          <w:rFonts w:ascii="Verdana" w:hAnsi="Verdana"/>
          <w:sz w:val="20"/>
          <w:szCs w:val="20"/>
        </w:rPr>
        <w:t xml:space="preserve"> </w:t>
      </w:r>
      <w:r w:rsidRPr="008D31E6">
        <w:rPr>
          <w:rFonts w:ascii="Verdana" w:hAnsi="Verdana"/>
          <w:sz w:val="20"/>
          <w:szCs w:val="20"/>
        </w:rPr>
        <w:t>based demonstrations of knowledge in Oregon schools. From 2013-2016, Deb oversaw the development and implementation of th</w:t>
      </w:r>
      <w:r w:rsidRPr="00650DA9">
        <w:rPr>
          <w:rFonts w:ascii="Verdana" w:hAnsi="Verdana"/>
          <w:sz w:val="20"/>
          <w:szCs w:val="20"/>
        </w:rPr>
        <w:t xml:space="preserve">e </w:t>
      </w:r>
      <w:r w:rsidRPr="00376608">
        <w:rPr>
          <w:rFonts w:ascii="Verdana" w:hAnsi="Verdana"/>
          <w:iCs/>
          <w:sz w:val="20"/>
          <w:szCs w:val="20"/>
        </w:rPr>
        <w:t>Connecting Students to the World of Work</w:t>
      </w:r>
      <w:r w:rsidRPr="00650DA9">
        <w:rPr>
          <w:rFonts w:ascii="Verdana" w:hAnsi="Verdana"/>
          <w:sz w:val="20"/>
          <w:szCs w:val="20"/>
        </w:rPr>
        <w:t xml:space="preserve"> g</w:t>
      </w:r>
      <w:r w:rsidRPr="008D31E6">
        <w:rPr>
          <w:rFonts w:ascii="Verdana" w:hAnsi="Verdana"/>
          <w:sz w:val="20"/>
          <w:szCs w:val="20"/>
        </w:rPr>
        <w:t>rant, providing work</w:t>
      </w:r>
      <w:r w:rsidR="00650DA9">
        <w:rPr>
          <w:rFonts w:ascii="Verdana" w:hAnsi="Verdana"/>
          <w:sz w:val="20"/>
          <w:szCs w:val="20"/>
        </w:rPr>
        <w:t>-</w:t>
      </w:r>
      <w:r w:rsidRPr="008D31E6">
        <w:rPr>
          <w:rFonts w:ascii="Verdana" w:hAnsi="Verdana"/>
          <w:sz w:val="20"/>
          <w:szCs w:val="20"/>
        </w:rPr>
        <w:t>force development pathways for underserved students through mentorship programs. Deb developed a national accessibility model for students who are deaf participating</w:t>
      </w:r>
      <w:r w:rsidRPr="00650DA9">
        <w:rPr>
          <w:rFonts w:ascii="Verdana" w:hAnsi="Verdana"/>
          <w:sz w:val="20"/>
          <w:szCs w:val="20"/>
        </w:rPr>
        <w:t xml:space="preserve"> in </w:t>
      </w:r>
      <w:r w:rsidRPr="00376608">
        <w:rPr>
          <w:rFonts w:ascii="Verdana" w:hAnsi="Verdana"/>
          <w:iCs/>
          <w:sz w:val="20"/>
          <w:szCs w:val="20"/>
        </w:rPr>
        <w:t>Poetry Out Loud</w:t>
      </w:r>
      <w:r w:rsidRPr="00650DA9">
        <w:rPr>
          <w:rFonts w:ascii="Verdana" w:hAnsi="Verdana"/>
          <w:sz w:val="20"/>
          <w:szCs w:val="20"/>
        </w:rPr>
        <w:t>. A trained singer, actor and writer, she has worked as a creative drama teacher in Oregon a</w:t>
      </w:r>
      <w:r w:rsidRPr="008D31E6">
        <w:rPr>
          <w:rFonts w:ascii="Verdana" w:hAnsi="Verdana"/>
          <w:sz w:val="20"/>
          <w:szCs w:val="20"/>
        </w:rPr>
        <w:t>nd Arizona.</w:t>
      </w:r>
      <w:r w:rsidR="00AA781F">
        <w:rPr>
          <w:rFonts w:ascii="Verdana" w:hAnsi="Verdana"/>
          <w:sz w:val="20"/>
          <w:szCs w:val="20"/>
        </w:rPr>
        <w:t xml:space="preserve"> </w:t>
      </w:r>
      <w:r w:rsidRPr="008D31E6">
        <w:rPr>
          <w:rFonts w:ascii="Verdana" w:hAnsi="Verdana"/>
          <w:sz w:val="20"/>
          <w:szCs w:val="20"/>
        </w:rPr>
        <w:t xml:space="preserve">Deb received </w:t>
      </w:r>
      <w:r w:rsidR="00650DA9">
        <w:rPr>
          <w:rFonts w:ascii="Verdana" w:hAnsi="Verdana"/>
          <w:sz w:val="20"/>
          <w:szCs w:val="20"/>
        </w:rPr>
        <w:t xml:space="preserve">in 2009 </w:t>
      </w:r>
      <w:r w:rsidRPr="008D31E6">
        <w:rPr>
          <w:rFonts w:ascii="Verdana" w:hAnsi="Verdana"/>
          <w:sz w:val="20"/>
          <w:szCs w:val="20"/>
        </w:rPr>
        <w:t>a Sunburst Award from Young Audiences for her exemplary commitment to arts education</w:t>
      </w:r>
      <w:r w:rsidR="00650DA9">
        <w:rPr>
          <w:rFonts w:ascii="Verdana" w:hAnsi="Verdana"/>
          <w:sz w:val="20"/>
          <w:szCs w:val="20"/>
        </w:rPr>
        <w:t>,</w:t>
      </w:r>
      <w:r w:rsidRPr="008D31E6">
        <w:rPr>
          <w:rFonts w:ascii="Verdana" w:hAnsi="Verdana"/>
          <w:sz w:val="20"/>
          <w:szCs w:val="20"/>
        </w:rPr>
        <w:t xml:space="preserve"> and again in 2012 for her arts education advocacy work.</w:t>
      </w:r>
      <w:r w:rsidR="00AA781F">
        <w:rPr>
          <w:rFonts w:ascii="Verdana" w:hAnsi="Verdana"/>
          <w:sz w:val="20"/>
          <w:szCs w:val="20"/>
        </w:rPr>
        <w:t xml:space="preserve"> </w:t>
      </w:r>
      <w:r w:rsidRPr="008D31E6">
        <w:rPr>
          <w:rFonts w:ascii="Verdana" w:hAnsi="Verdana"/>
          <w:sz w:val="20"/>
          <w:szCs w:val="20"/>
        </w:rPr>
        <w:t xml:space="preserve">Born and raised in Oregon, Deb holds a </w:t>
      </w:r>
      <w:r w:rsidR="00650DA9">
        <w:rPr>
          <w:rFonts w:ascii="Verdana" w:hAnsi="Verdana"/>
          <w:sz w:val="20"/>
          <w:szCs w:val="20"/>
        </w:rPr>
        <w:t>n</w:t>
      </w:r>
      <w:r w:rsidRPr="008D31E6">
        <w:rPr>
          <w:rFonts w:ascii="Verdana" w:hAnsi="Verdana"/>
          <w:sz w:val="20"/>
          <w:szCs w:val="20"/>
        </w:rPr>
        <w:t xml:space="preserve">onprofit </w:t>
      </w:r>
      <w:r w:rsidR="00650DA9">
        <w:rPr>
          <w:rFonts w:ascii="Verdana" w:hAnsi="Verdana"/>
          <w:sz w:val="20"/>
          <w:szCs w:val="20"/>
        </w:rPr>
        <w:t>p</w:t>
      </w:r>
      <w:r w:rsidRPr="008D31E6">
        <w:rPr>
          <w:rFonts w:ascii="Verdana" w:hAnsi="Verdana"/>
          <w:sz w:val="20"/>
          <w:szCs w:val="20"/>
        </w:rPr>
        <w:t xml:space="preserve">rogram </w:t>
      </w:r>
      <w:r w:rsidR="00650DA9">
        <w:rPr>
          <w:rFonts w:ascii="Verdana" w:hAnsi="Verdana"/>
          <w:sz w:val="20"/>
          <w:szCs w:val="20"/>
        </w:rPr>
        <w:t>e</w:t>
      </w:r>
      <w:r w:rsidRPr="008D31E6">
        <w:rPr>
          <w:rFonts w:ascii="Verdana" w:hAnsi="Verdana"/>
          <w:sz w:val="20"/>
          <w:szCs w:val="20"/>
        </w:rPr>
        <w:t xml:space="preserve">valuation </w:t>
      </w:r>
      <w:r w:rsidR="00650DA9">
        <w:rPr>
          <w:rFonts w:ascii="Verdana" w:hAnsi="Verdana"/>
          <w:sz w:val="20"/>
          <w:szCs w:val="20"/>
        </w:rPr>
        <w:t>c</w:t>
      </w:r>
      <w:r w:rsidRPr="008D31E6">
        <w:rPr>
          <w:rFonts w:ascii="Verdana" w:hAnsi="Verdana"/>
          <w:sz w:val="20"/>
          <w:szCs w:val="20"/>
        </w:rPr>
        <w:t>ertificate from Portland State University, a M</w:t>
      </w:r>
      <w:r w:rsidR="00650DA9">
        <w:rPr>
          <w:rFonts w:ascii="Verdana" w:hAnsi="Verdana"/>
          <w:sz w:val="20"/>
          <w:szCs w:val="20"/>
        </w:rPr>
        <w:t>.</w:t>
      </w:r>
      <w:r w:rsidRPr="008D31E6">
        <w:rPr>
          <w:rFonts w:ascii="Verdana" w:hAnsi="Verdana"/>
          <w:sz w:val="20"/>
          <w:szCs w:val="20"/>
        </w:rPr>
        <w:t>F</w:t>
      </w:r>
      <w:r w:rsidR="00650DA9">
        <w:rPr>
          <w:rFonts w:ascii="Verdana" w:hAnsi="Verdana"/>
          <w:sz w:val="20"/>
          <w:szCs w:val="20"/>
        </w:rPr>
        <w:t>.</w:t>
      </w:r>
      <w:r w:rsidRPr="008D31E6">
        <w:rPr>
          <w:rFonts w:ascii="Verdana" w:hAnsi="Verdana"/>
          <w:sz w:val="20"/>
          <w:szCs w:val="20"/>
        </w:rPr>
        <w:t>A</w:t>
      </w:r>
      <w:r w:rsidR="00650DA9">
        <w:rPr>
          <w:rFonts w:ascii="Verdana" w:hAnsi="Verdana"/>
          <w:sz w:val="20"/>
          <w:szCs w:val="20"/>
        </w:rPr>
        <w:t>.</w:t>
      </w:r>
      <w:r w:rsidRPr="008D31E6">
        <w:rPr>
          <w:rFonts w:ascii="Verdana" w:hAnsi="Verdana"/>
          <w:sz w:val="20"/>
          <w:szCs w:val="20"/>
        </w:rPr>
        <w:t xml:space="preserve"> in </w:t>
      </w:r>
      <w:r w:rsidR="00650DA9">
        <w:rPr>
          <w:rFonts w:ascii="Verdana" w:hAnsi="Verdana"/>
          <w:sz w:val="20"/>
          <w:szCs w:val="20"/>
        </w:rPr>
        <w:t>t</w:t>
      </w:r>
      <w:r w:rsidRPr="008D31E6">
        <w:rPr>
          <w:rFonts w:ascii="Verdana" w:hAnsi="Verdana"/>
          <w:sz w:val="20"/>
          <w:szCs w:val="20"/>
        </w:rPr>
        <w:t xml:space="preserve">heatre for </w:t>
      </w:r>
      <w:r w:rsidR="00650DA9">
        <w:rPr>
          <w:rFonts w:ascii="Verdana" w:hAnsi="Verdana"/>
          <w:sz w:val="20"/>
          <w:szCs w:val="20"/>
        </w:rPr>
        <w:t>y</w:t>
      </w:r>
      <w:r w:rsidRPr="008D31E6">
        <w:rPr>
          <w:rFonts w:ascii="Verdana" w:hAnsi="Verdana"/>
          <w:sz w:val="20"/>
          <w:szCs w:val="20"/>
        </w:rPr>
        <w:t>outh from Arizona State University and a B</w:t>
      </w:r>
      <w:r w:rsidR="00650DA9">
        <w:rPr>
          <w:rFonts w:ascii="Verdana" w:hAnsi="Verdana"/>
          <w:sz w:val="20"/>
          <w:szCs w:val="20"/>
        </w:rPr>
        <w:t>.</w:t>
      </w:r>
      <w:r w:rsidRPr="008D31E6">
        <w:rPr>
          <w:rFonts w:ascii="Verdana" w:hAnsi="Verdana"/>
          <w:sz w:val="20"/>
          <w:szCs w:val="20"/>
        </w:rPr>
        <w:t>A</w:t>
      </w:r>
      <w:r w:rsidR="00650DA9">
        <w:rPr>
          <w:rFonts w:ascii="Verdana" w:hAnsi="Verdana"/>
          <w:sz w:val="20"/>
          <w:szCs w:val="20"/>
        </w:rPr>
        <w:t>.</w:t>
      </w:r>
      <w:r w:rsidRPr="008D31E6">
        <w:rPr>
          <w:rFonts w:ascii="Verdana" w:hAnsi="Verdana"/>
          <w:sz w:val="20"/>
          <w:szCs w:val="20"/>
        </w:rPr>
        <w:t xml:space="preserve"> in thea</w:t>
      </w:r>
      <w:r w:rsidR="008732FB">
        <w:rPr>
          <w:rFonts w:ascii="Verdana" w:hAnsi="Verdana"/>
          <w:sz w:val="20"/>
          <w:szCs w:val="20"/>
        </w:rPr>
        <w:t>tre from University of Portland.</w:t>
      </w:r>
    </w:p>
    <w:p w14:paraId="4A6019B7" w14:textId="77777777" w:rsidR="00ED2BE8" w:rsidRDefault="00ED2BE8" w:rsidP="001A146E">
      <w:pPr>
        <w:spacing w:after="0" w:line="240" w:lineRule="auto"/>
        <w:rPr>
          <w:rFonts w:ascii="Verdana" w:hAnsi="Verdana"/>
          <w:sz w:val="20"/>
          <w:szCs w:val="20"/>
        </w:rPr>
      </w:pPr>
    </w:p>
    <w:p w14:paraId="63C76B94" w14:textId="77777777" w:rsidR="00CA409F" w:rsidRPr="00154524" w:rsidRDefault="002C5C59" w:rsidP="001A146E">
      <w:pPr>
        <w:spacing w:after="0" w:line="240" w:lineRule="auto"/>
        <w:rPr>
          <w:rFonts w:ascii="Verdana" w:hAnsi="Verdana"/>
          <w:b/>
          <w:sz w:val="20"/>
          <w:szCs w:val="20"/>
        </w:rPr>
      </w:pPr>
      <w:r>
        <w:rPr>
          <w:rFonts w:ascii="Verdana" w:hAnsi="Verdana"/>
          <w:b/>
          <w:noProof/>
          <w:sz w:val="20"/>
          <w:szCs w:val="20"/>
        </w:rPr>
        <w:drawing>
          <wp:anchor distT="0" distB="0" distL="114300" distR="114300" simplePos="0" relativeHeight="251669504" behindDoc="0" locked="0" layoutInCell="1" allowOverlap="1" wp14:anchorId="6A83CBEE" wp14:editId="5D3360F8">
            <wp:simplePos x="0" y="0"/>
            <wp:positionH relativeFrom="margin">
              <wp:align>left</wp:align>
            </wp:positionH>
            <wp:positionV relativeFrom="page">
              <wp:posOffset>3708400</wp:posOffset>
            </wp:positionV>
            <wp:extent cx="1143000" cy="17189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ison Head Sho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1718945"/>
                    </a:xfrm>
                    <a:prstGeom prst="rect">
                      <a:avLst/>
                    </a:prstGeom>
                  </pic:spPr>
                </pic:pic>
              </a:graphicData>
            </a:graphic>
            <wp14:sizeRelH relativeFrom="page">
              <wp14:pctWidth>0</wp14:pctWidth>
            </wp14:sizeRelH>
            <wp14:sizeRelV relativeFrom="page">
              <wp14:pctHeight>0</wp14:pctHeight>
            </wp14:sizeRelV>
          </wp:anchor>
        </w:drawing>
      </w:r>
      <w:r w:rsidR="00CA409F" w:rsidRPr="00154524">
        <w:rPr>
          <w:rFonts w:ascii="Verdana" w:hAnsi="Verdana"/>
          <w:b/>
          <w:sz w:val="20"/>
          <w:szCs w:val="20"/>
        </w:rPr>
        <w:t>Alison Watson,</w:t>
      </w:r>
      <w:r w:rsidR="00154524" w:rsidRPr="00154524">
        <w:rPr>
          <w:rFonts w:ascii="Verdana" w:hAnsi="Verdana"/>
          <w:b/>
          <w:sz w:val="20"/>
          <w:szCs w:val="20"/>
        </w:rPr>
        <w:t xml:space="preserve"> Program</w:t>
      </w:r>
      <w:r w:rsidR="005368AA">
        <w:rPr>
          <w:rFonts w:ascii="Verdana" w:hAnsi="Verdana"/>
          <w:b/>
          <w:sz w:val="20"/>
          <w:szCs w:val="20"/>
        </w:rPr>
        <w:t>s</w:t>
      </w:r>
      <w:r w:rsidR="00154524" w:rsidRPr="00154524">
        <w:rPr>
          <w:rFonts w:ascii="Verdana" w:hAnsi="Verdana"/>
          <w:b/>
          <w:sz w:val="20"/>
          <w:szCs w:val="20"/>
        </w:rPr>
        <w:t xml:space="preserve"> Manager</w:t>
      </w:r>
    </w:p>
    <w:p w14:paraId="7476EE65" w14:textId="7958F34F" w:rsidR="00154524" w:rsidRDefault="00154524" w:rsidP="001A146E">
      <w:pPr>
        <w:spacing w:after="0" w:line="240" w:lineRule="auto"/>
        <w:rPr>
          <w:rFonts w:ascii="Verdana" w:hAnsi="Verdana"/>
          <w:b/>
          <w:sz w:val="20"/>
          <w:szCs w:val="20"/>
        </w:rPr>
      </w:pPr>
      <w:r w:rsidRPr="00154524">
        <w:rPr>
          <w:rFonts w:ascii="Verdana" w:hAnsi="Verdana"/>
          <w:b/>
          <w:sz w:val="20"/>
          <w:szCs w:val="20"/>
        </w:rPr>
        <w:t xml:space="preserve">Michigan Council for the Arts </w:t>
      </w:r>
      <w:r w:rsidR="005368AA">
        <w:rPr>
          <w:rFonts w:ascii="Verdana" w:hAnsi="Verdana"/>
          <w:b/>
          <w:sz w:val="20"/>
          <w:szCs w:val="20"/>
        </w:rPr>
        <w:t>&amp;</w:t>
      </w:r>
      <w:r w:rsidR="005368AA" w:rsidRPr="00154524">
        <w:rPr>
          <w:rFonts w:ascii="Verdana" w:hAnsi="Verdana"/>
          <w:b/>
          <w:sz w:val="20"/>
          <w:szCs w:val="20"/>
        </w:rPr>
        <w:t xml:space="preserve"> </w:t>
      </w:r>
      <w:r w:rsidRPr="00154524">
        <w:rPr>
          <w:rFonts w:ascii="Verdana" w:hAnsi="Verdana"/>
          <w:b/>
          <w:sz w:val="20"/>
          <w:szCs w:val="20"/>
        </w:rPr>
        <w:t>Cultural Affairs</w:t>
      </w:r>
    </w:p>
    <w:p w14:paraId="11A48C89" w14:textId="77777777" w:rsidR="00E110A2" w:rsidRPr="00154524" w:rsidRDefault="00E110A2" w:rsidP="001A146E">
      <w:pPr>
        <w:spacing w:after="0" w:line="240" w:lineRule="auto"/>
        <w:rPr>
          <w:rFonts w:ascii="Verdana" w:hAnsi="Verdana"/>
          <w:b/>
          <w:sz w:val="20"/>
          <w:szCs w:val="20"/>
        </w:rPr>
      </w:pPr>
    </w:p>
    <w:p w14:paraId="70B01059" w14:textId="33A35C3D" w:rsidR="00154524" w:rsidRDefault="00154524" w:rsidP="00340D4F">
      <w:pPr>
        <w:spacing w:after="0" w:line="240" w:lineRule="auto"/>
        <w:rPr>
          <w:rFonts w:ascii="Verdana" w:hAnsi="Verdana"/>
          <w:sz w:val="20"/>
          <w:szCs w:val="20"/>
        </w:rPr>
      </w:pPr>
      <w:r w:rsidRPr="00154524">
        <w:rPr>
          <w:rFonts w:ascii="Verdana" w:hAnsi="Verdana"/>
          <w:sz w:val="20"/>
          <w:szCs w:val="20"/>
        </w:rPr>
        <w:t xml:space="preserve">Alison Watson is the </w:t>
      </w:r>
      <w:r w:rsidR="00650DA9">
        <w:rPr>
          <w:rFonts w:ascii="Verdana" w:hAnsi="Verdana"/>
          <w:sz w:val="20"/>
          <w:szCs w:val="20"/>
        </w:rPr>
        <w:t>p</w:t>
      </w:r>
      <w:r w:rsidRPr="00154524">
        <w:rPr>
          <w:rFonts w:ascii="Verdana" w:hAnsi="Verdana"/>
          <w:sz w:val="20"/>
          <w:szCs w:val="20"/>
        </w:rPr>
        <w:t xml:space="preserve">rograms </w:t>
      </w:r>
      <w:r w:rsidR="0019524A">
        <w:rPr>
          <w:rFonts w:ascii="Verdana" w:hAnsi="Verdana"/>
          <w:sz w:val="20"/>
          <w:szCs w:val="20"/>
        </w:rPr>
        <w:t>m</w:t>
      </w:r>
      <w:r w:rsidR="0019524A" w:rsidRPr="00154524">
        <w:rPr>
          <w:rFonts w:ascii="Verdana" w:hAnsi="Verdana"/>
          <w:sz w:val="20"/>
          <w:szCs w:val="20"/>
        </w:rPr>
        <w:t>anager</w:t>
      </w:r>
      <w:r w:rsidRPr="00154524">
        <w:rPr>
          <w:rFonts w:ascii="Verdana" w:hAnsi="Verdana"/>
          <w:sz w:val="20"/>
          <w:szCs w:val="20"/>
        </w:rPr>
        <w:t xml:space="preserve"> for the Michigan Council for Arts </w:t>
      </w:r>
      <w:r w:rsidR="00650DA9">
        <w:rPr>
          <w:rFonts w:ascii="Verdana" w:hAnsi="Verdana"/>
          <w:sz w:val="20"/>
          <w:szCs w:val="20"/>
        </w:rPr>
        <w:t xml:space="preserve">&amp; </w:t>
      </w:r>
      <w:r w:rsidRPr="00154524">
        <w:rPr>
          <w:rFonts w:ascii="Verdana" w:hAnsi="Verdana"/>
          <w:sz w:val="20"/>
          <w:szCs w:val="20"/>
        </w:rPr>
        <w:t>Cultural Affairs.</w:t>
      </w:r>
      <w:r w:rsidR="00AA781F">
        <w:rPr>
          <w:rFonts w:ascii="Verdana" w:hAnsi="Verdana"/>
          <w:sz w:val="20"/>
          <w:szCs w:val="20"/>
        </w:rPr>
        <w:t xml:space="preserve"> </w:t>
      </w:r>
      <w:r w:rsidR="002C5C59">
        <w:rPr>
          <w:rFonts w:ascii="Verdana" w:hAnsi="Verdana"/>
          <w:sz w:val="20"/>
          <w:szCs w:val="20"/>
        </w:rPr>
        <w:t>S</w:t>
      </w:r>
      <w:r w:rsidRPr="00154524">
        <w:rPr>
          <w:rFonts w:ascii="Verdana" w:hAnsi="Verdana"/>
          <w:sz w:val="20"/>
          <w:szCs w:val="20"/>
        </w:rPr>
        <w:t xml:space="preserve">he administers the Operational Support and Services </w:t>
      </w:r>
      <w:r w:rsidR="00650DA9">
        <w:rPr>
          <w:rFonts w:ascii="Verdana" w:hAnsi="Verdana"/>
          <w:sz w:val="20"/>
          <w:szCs w:val="20"/>
        </w:rPr>
        <w:t xml:space="preserve">to </w:t>
      </w:r>
      <w:r w:rsidRPr="00154524">
        <w:rPr>
          <w:rFonts w:ascii="Verdana" w:hAnsi="Verdana"/>
          <w:sz w:val="20"/>
          <w:szCs w:val="20"/>
        </w:rPr>
        <w:t>the Field programs</w:t>
      </w:r>
      <w:r w:rsidR="00650DA9">
        <w:rPr>
          <w:rFonts w:ascii="Verdana" w:hAnsi="Verdana"/>
          <w:sz w:val="20"/>
          <w:szCs w:val="20"/>
        </w:rPr>
        <w:t>, a</w:t>
      </w:r>
      <w:r w:rsidRPr="00154524">
        <w:rPr>
          <w:rFonts w:ascii="Verdana" w:hAnsi="Verdana"/>
          <w:sz w:val="20"/>
          <w:szCs w:val="20"/>
        </w:rPr>
        <w:t>s well as providing support for all grant programs offered through the Council.</w:t>
      </w:r>
      <w:r w:rsidR="00AA781F">
        <w:rPr>
          <w:rFonts w:ascii="Verdana" w:hAnsi="Verdana"/>
          <w:sz w:val="20"/>
          <w:szCs w:val="20"/>
        </w:rPr>
        <w:t xml:space="preserve"> </w:t>
      </w:r>
      <w:r w:rsidRPr="00154524">
        <w:rPr>
          <w:rFonts w:ascii="Verdana" w:hAnsi="Verdana"/>
          <w:sz w:val="20"/>
          <w:szCs w:val="20"/>
        </w:rPr>
        <w:t xml:space="preserve">Prior to joining the MCACA staff she worked at various nonprofit arts organizations </w:t>
      </w:r>
      <w:r w:rsidR="002C5C59" w:rsidRPr="00154524">
        <w:rPr>
          <w:rFonts w:ascii="Verdana" w:hAnsi="Verdana"/>
          <w:sz w:val="20"/>
          <w:szCs w:val="20"/>
        </w:rPr>
        <w:t xml:space="preserve">on </w:t>
      </w:r>
      <w:r w:rsidRPr="00154524">
        <w:rPr>
          <w:rFonts w:ascii="Verdana" w:hAnsi="Verdana"/>
          <w:sz w:val="20"/>
          <w:szCs w:val="20"/>
        </w:rPr>
        <w:t>both local and state level</w:t>
      </w:r>
      <w:r w:rsidR="002C5C59">
        <w:rPr>
          <w:rFonts w:ascii="Verdana" w:hAnsi="Verdana"/>
          <w:sz w:val="20"/>
          <w:szCs w:val="20"/>
        </w:rPr>
        <w:t>s</w:t>
      </w:r>
      <w:r w:rsidRPr="00154524">
        <w:rPr>
          <w:rFonts w:ascii="Verdana" w:hAnsi="Verdana"/>
          <w:sz w:val="20"/>
          <w:szCs w:val="20"/>
        </w:rPr>
        <w:t xml:space="preserve">, including the Michigan Association of Community Arts Agencies, VSA Michigan and the Michigan Theatre of Jackson. </w:t>
      </w:r>
      <w:r w:rsidR="00650DA9">
        <w:rPr>
          <w:rFonts w:ascii="Verdana" w:hAnsi="Verdana"/>
          <w:sz w:val="20"/>
          <w:szCs w:val="20"/>
        </w:rPr>
        <w:t>Alison</w:t>
      </w:r>
      <w:r w:rsidRPr="00154524">
        <w:rPr>
          <w:rFonts w:ascii="Verdana" w:hAnsi="Verdana"/>
          <w:sz w:val="20"/>
          <w:szCs w:val="20"/>
        </w:rPr>
        <w:t xml:space="preserve"> developed a passion for the arts at a young age and has worked to encourage an inclusive arts environment in Michigan ever since.</w:t>
      </w:r>
    </w:p>
    <w:p w14:paraId="094CD4EC" w14:textId="77777777" w:rsidR="001A146E" w:rsidRDefault="001A146E" w:rsidP="00340D4F">
      <w:pPr>
        <w:spacing w:after="0" w:line="240" w:lineRule="auto"/>
        <w:rPr>
          <w:rFonts w:ascii="Verdana" w:hAnsi="Verdana"/>
          <w:sz w:val="20"/>
          <w:szCs w:val="20"/>
        </w:rPr>
      </w:pPr>
    </w:p>
    <w:p w14:paraId="63910FF7" w14:textId="77777777" w:rsidR="001A146E" w:rsidRPr="00154524" w:rsidRDefault="001A146E" w:rsidP="00340D4F">
      <w:pPr>
        <w:spacing w:after="0" w:line="240" w:lineRule="auto"/>
        <w:rPr>
          <w:rFonts w:ascii="Verdana" w:hAnsi="Verdana"/>
          <w:sz w:val="20"/>
          <w:szCs w:val="20"/>
        </w:rPr>
      </w:pPr>
    </w:p>
    <w:p w14:paraId="4F1E5357" w14:textId="77777777" w:rsidR="001A146E" w:rsidRDefault="001A146E" w:rsidP="001A146E">
      <w:pPr>
        <w:spacing w:after="0" w:line="240" w:lineRule="auto"/>
        <w:rPr>
          <w:rFonts w:ascii="Verdana" w:hAnsi="Verdana"/>
          <w:color w:val="750118"/>
          <w:sz w:val="28"/>
        </w:rPr>
      </w:pPr>
      <w:bookmarkStart w:id="2" w:name="NEA"/>
      <w:bookmarkEnd w:id="2"/>
      <w:r>
        <w:rPr>
          <w:rFonts w:ascii="Verdana" w:hAnsi="Verdana"/>
          <w:color w:val="750118"/>
          <w:sz w:val="28"/>
        </w:rPr>
        <w:t>Friday</w:t>
      </w:r>
      <w:r w:rsidRPr="00376608">
        <w:rPr>
          <w:rFonts w:ascii="Verdana" w:hAnsi="Verdana"/>
          <w:color w:val="750118"/>
          <w:sz w:val="28"/>
        </w:rPr>
        <w:t>, October 1</w:t>
      </w:r>
      <w:r>
        <w:rPr>
          <w:rFonts w:ascii="Verdana" w:hAnsi="Verdana"/>
          <w:color w:val="750118"/>
          <w:sz w:val="28"/>
        </w:rPr>
        <w:t>3</w:t>
      </w:r>
    </w:p>
    <w:p w14:paraId="59701DED" w14:textId="77777777" w:rsidR="001A146E" w:rsidRDefault="001A146E" w:rsidP="001A146E">
      <w:pPr>
        <w:spacing w:after="0" w:line="240" w:lineRule="auto"/>
        <w:rPr>
          <w:rFonts w:ascii="Verdana" w:hAnsi="Verdana"/>
          <w:sz w:val="20"/>
          <w:szCs w:val="20"/>
        </w:rPr>
      </w:pPr>
    </w:p>
    <w:p w14:paraId="3D38E776" w14:textId="1D166488" w:rsidR="00B718ED" w:rsidRDefault="00095511" w:rsidP="001A146E">
      <w:pPr>
        <w:spacing w:after="0" w:line="240" w:lineRule="auto"/>
        <w:rPr>
          <w:rFonts w:ascii="Verdana" w:hAnsi="Verdana"/>
          <w:b/>
          <w:sz w:val="24"/>
          <w:szCs w:val="24"/>
        </w:rPr>
      </w:pPr>
      <w:r w:rsidRPr="00ED2BE8">
        <w:rPr>
          <w:rFonts w:ascii="Verdana" w:hAnsi="Verdana"/>
          <w:b/>
          <w:sz w:val="24"/>
          <w:szCs w:val="24"/>
        </w:rPr>
        <w:t xml:space="preserve">Plenary </w:t>
      </w:r>
      <w:r>
        <w:rPr>
          <w:rFonts w:ascii="Verdana" w:hAnsi="Verdana"/>
          <w:b/>
          <w:sz w:val="24"/>
          <w:szCs w:val="24"/>
        </w:rPr>
        <w:t xml:space="preserve">Session: </w:t>
      </w:r>
      <w:r w:rsidR="00B718ED" w:rsidRPr="00ED2BE8">
        <w:rPr>
          <w:rFonts w:ascii="Verdana" w:hAnsi="Verdana"/>
          <w:b/>
          <w:sz w:val="24"/>
          <w:szCs w:val="24"/>
        </w:rPr>
        <w:t xml:space="preserve">National Endowment for the Arts </w:t>
      </w:r>
    </w:p>
    <w:p w14:paraId="4B1475F4" w14:textId="77777777" w:rsidR="001A146E" w:rsidRPr="00ED2BE8" w:rsidRDefault="001A146E" w:rsidP="001A146E">
      <w:pPr>
        <w:spacing w:after="0" w:line="240" w:lineRule="auto"/>
        <w:rPr>
          <w:rFonts w:ascii="Verdana" w:hAnsi="Verdana"/>
          <w:b/>
          <w:sz w:val="24"/>
          <w:szCs w:val="24"/>
        </w:rPr>
      </w:pPr>
    </w:p>
    <w:p w14:paraId="6AFDF48B" w14:textId="77777777" w:rsidR="00D01574" w:rsidRPr="00302987" w:rsidRDefault="00D01574" w:rsidP="001A146E">
      <w:pPr>
        <w:spacing w:after="0" w:line="240" w:lineRule="auto"/>
        <w:rPr>
          <w:rFonts w:ascii="Verdana" w:hAnsi="Verdana"/>
          <w:b/>
          <w:bCs/>
          <w:sz w:val="20"/>
          <w:szCs w:val="20"/>
        </w:rPr>
      </w:pPr>
      <w:r w:rsidRPr="00302987">
        <w:rPr>
          <w:rFonts w:ascii="Verdana" w:hAnsi="Verdana"/>
          <w:noProof/>
          <w:sz w:val="20"/>
          <w:szCs w:val="20"/>
        </w:rPr>
        <w:drawing>
          <wp:anchor distT="0" distB="0" distL="114300" distR="114300" simplePos="0" relativeHeight="251678720" behindDoc="0" locked="0" layoutInCell="1" allowOverlap="1" wp14:anchorId="2F3432BA" wp14:editId="008ACEBC">
            <wp:simplePos x="0" y="0"/>
            <wp:positionH relativeFrom="margin">
              <wp:align>left</wp:align>
            </wp:positionH>
            <wp:positionV relativeFrom="paragraph">
              <wp:posOffset>17780</wp:posOffset>
            </wp:positionV>
            <wp:extent cx="1143000" cy="1549247"/>
            <wp:effectExtent l="0" t="0" r="0" b="0"/>
            <wp:wrapSquare wrapText="bothSides"/>
            <wp:docPr id="19" name="Picture 19" descr="Jane 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e Ch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5492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987">
        <w:rPr>
          <w:rFonts w:ascii="Verdana" w:hAnsi="Verdana"/>
          <w:b/>
          <w:bCs/>
          <w:sz w:val="20"/>
          <w:szCs w:val="20"/>
        </w:rPr>
        <w:t>Jane Chu</w:t>
      </w:r>
    </w:p>
    <w:p w14:paraId="2B9B6FB5" w14:textId="77777777" w:rsidR="00D01574" w:rsidRDefault="00D01574" w:rsidP="001A146E">
      <w:pPr>
        <w:spacing w:after="0" w:line="240" w:lineRule="auto"/>
        <w:rPr>
          <w:rFonts w:ascii="Verdana" w:hAnsi="Verdana"/>
          <w:b/>
          <w:bCs/>
          <w:sz w:val="20"/>
          <w:szCs w:val="20"/>
        </w:rPr>
      </w:pPr>
      <w:r w:rsidRPr="00302987">
        <w:rPr>
          <w:rFonts w:ascii="Verdana" w:hAnsi="Verdana"/>
          <w:b/>
          <w:bCs/>
          <w:sz w:val="20"/>
          <w:szCs w:val="20"/>
        </w:rPr>
        <w:t>Chairman, National Endowment for the Arts</w:t>
      </w:r>
    </w:p>
    <w:p w14:paraId="05194C4C" w14:textId="77777777" w:rsidR="00E110A2" w:rsidRDefault="00E110A2" w:rsidP="001A146E">
      <w:pPr>
        <w:spacing w:after="0" w:line="240" w:lineRule="auto"/>
        <w:rPr>
          <w:rFonts w:ascii="Verdana" w:hAnsi="Verdana"/>
          <w:b/>
          <w:bCs/>
          <w:sz w:val="20"/>
          <w:szCs w:val="20"/>
        </w:rPr>
      </w:pPr>
    </w:p>
    <w:p w14:paraId="3690B569" w14:textId="5C9B94DB" w:rsidR="00D01574" w:rsidRDefault="00D01574" w:rsidP="001A146E">
      <w:pPr>
        <w:pStyle w:val="NormalWeb"/>
        <w:spacing w:before="0" w:beforeAutospacing="0" w:after="0" w:afterAutospacing="0"/>
        <w:rPr>
          <w:rFonts w:ascii="Verdana" w:hAnsi="Verdana"/>
          <w:sz w:val="20"/>
          <w:szCs w:val="20"/>
        </w:rPr>
      </w:pPr>
      <w:r w:rsidRPr="00302987">
        <w:rPr>
          <w:rFonts w:ascii="Verdana" w:hAnsi="Verdana"/>
          <w:sz w:val="20"/>
          <w:szCs w:val="20"/>
        </w:rPr>
        <w:t xml:space="preserve">Jane Chu is the </w:t>
      </w:r>
      <w:r>
        <w:rPr>
          <w:rFonts w:ascii="Verdana" w:hAnsi="Verdana"/>
          <w:sz w:val="20"/>
          <w:szCs w:val="20"/>
        </w:rPr>
        <w:t>11th</w:t>
      </w:r>
      <w:r w:rsidRPr="00302987">
        <w:rPr>
          <w:rFonts w:ascii="Verdana" w:hAnsi="Verdana"/>
          <w:sz w:val="20"/>
          <w:szCs w:val="20"/>
        </w:rPr>
        <w:t xml:space="preserve"> chairman of the National Endowment for the Arts. With a background in arts administration and philanthropy, Chairman Chu is also an accomplished artist and musician. She leads a dedicated and passionate group of people to support and fund the arts and creative activities in communities across the nation.</w:t>
      </w:r>
      <w:r>
        <w:rPr>
          <w:rFonts w:ascii="Verdana" w:hAnsi="Verdana"/>
          <w:sz w:val="20"/>
          <w:szCs w:val="20"/>
        </w:rPr>
        <w:t xml:space="preserve"> </w:t>
      </w:r>
      <w:r w:rsidRPr="00302987">
        <w:rPr>
          <w:rFonts w:ascii="Verdana" w:hAnsi="Verdana"/>
          <w:sz w:val="20"/>
          <w:szCs w:val="20"/>
        </w:rPr>
        <w:t>Chu was born in Shawnee, Oklahoma, and raised in Arkadelphia, Arkansas, the daughter of Chinese immigrants. She studied music growing up, eventually receiving bachelor</w:t>
      </w:r>
      <w:r w:rsidR="00AA781F">
        <w:rPr>
          <w:rFonts w:ascii="Verdana" w:hAnsi="Verdana"/>
          <w:sz w:val="20"/>
          <w:szCs w:val="20"/>
        </w:rPr>
        <w:t>'</w:t>
      </w:r>
      <w:r w:rsidRPr="00302987">
        <w:rPr>
          <w:rFonts w:ascii="Verdana" w:hAnsi="Verdana"/>
          <w:sz w:val="20"/>
          <w:szCs w:val="20"/>
        </w:rPr>
        <w:t>s degrees in piano performance and music education from Ouachita Baptist University, and master</w:t>
      </w:r>
      <w:r w:rsidR="00AA781F">
        <w:rPr>
          <w:rFonts w:ascii="Verdana" w:hAnsi="Verdana"/>
          <w:sz w:val="20"/>
          <w:szCs w:val="20"/>
        </w:rPr>
        <w:t>'</w:t>
      </w:r>
      <w:r w:rsidRPr="00302987">
        <w:rPr>
          <w:rFonts w:ascii="Verdana" w:hAnsi="Verdana"/>
          <w:sz w:val="20"/>
          <w:szCs w:val="20"/>
        </w:rPr>
        <w:t>s degrees in music and piano pedagogy from Southern Methodist University. Additionally, Chu holds a master</w:t>
      </w:r>
      <w:r w:rsidR="00AA781F">
        <w:rPr>
          <w:rFonts w:ascii="Verdana" w:hAnsi="Verdana"/>
          <w:sz w:val="20"/>
          <w:szCs w:val="20"/>
        </w:rPr>
        <w:t>'</w:t>
      </w:r>
      <w:r w:rsidRPr="00302987">
        <w:rPr>
          <w:rFonts w:ascii="Verdana" w:hAnsi="Verdana"/>
          <w:sz w:val="20"/>
          <w:szCs w:val="20"/>
        </w:rPr>
        <w:t>s degree in business administration from Rockhurst University and a Ph</w:t>
      </w:r>
      <w:r w:rsidR="002C5C59">
        <w:rPr>
          <w:rFonts w:ascii="Verdana" w:hAnsi="Verdana"/>
          <w:sz w:val="20"/>
          <w:szCs w:val="20"/>
        </w:rPr>
        <w:t>.</w:t>
      </w:r>
      <w:r w:rsidRPr="00302987">
        <w:rPr>
          <w:rFonts w:ascii="Verdana" w:hAnsi="Verdana"/>
          <w:sz w:val="20"/>
          <w:szCs w:val="20"/>
        </w:rPr>
        <w:t>D</w:t>
      </w:r>
      <w:r w:rsidR="002C5C59">
        <w:rPr>
          <w:rFonts w:ascii="Verdana" w:hAnsi="Verdana"/>
          <w:sz w:val="20"/>
          <w:szCs w:val="20"/>
        </w:rPr>
        <w:t>.</w:t>
      </w:r>
      <w:r w:rsidRPr="00302987">
        <w:rPr>
          <w:rFonts w:ascii="Verdana" w:hAnsi="Verdana"/>
          <w:sz w:val="20"/>
          <w:szCs w:val="20"/>
        </w:rPr>
        <w:t xml:space="preserve"> in philanthropic studies from Indiana University.</w:t>
      </w:r>
      <w:r>
        <w:rPr>
          <w:rFonts w:ascii="Verdana" w:hAnsi="Verdana"/>
          <w:sz w:val="20"/>
          <w:szCs w:val="20"/>
        </w:rPr>
        <w:t xml:space="preserve"> </w:t>
      </w:r>
      <w:r w:rsidRPr="00302987">
        <w:rPr>
          <w:rFonts w:ascii="Verdana" w:hAnsi="Verdana"/>
          <w:sz w:val="20"/>
          <w:szCs w:val="20"/>
        </w:rPr>
        <w:t>In addition to awarding more than $</w:t>
      </w:r>
      <w:r w:rsidR="00AD5498">
        <w:rPr>
          <w:rFonts w:ascii="Verdana" w:hAnsi="Verdana"/>
          <w:sz w:val="20"/>
          <w:szCs w:val="20"/>
        </w:rPr>
        <w:t>377</w:t>
      </w:r>
      <w:r w:rsidRPr="00302987">
        <w:rPr>
          <w:rFonts w:ascii="Verdana" w:hAnsi="Verdana"/>
          <w:sz w:val="20"/>
          <w:szCs w:val="20"/>
        </w:rPr>
        <w:t xml:space="preserve"> million</w:t>
      </w:r>
      <w:r>
        <w:rPr>
          <w:rFonts w:ascii="Verdana" w:hAnsi="Verdana"/>
          <w:sz w:val="20"/>
          <w:szCs w:val="20"/>
        </w:rPr>
        <w:t xml:space="preserve"> in grants during her tenure to </w:t>
      </w:r>
      <w:r w:rsidRPr="00302987">
        <w:rPr>
          <w:rFonts w:ascii="Verdana" w:hAnsi="Verdana"/>
          <w:sz w:val="20"/>
          <w:szCs w:val="20"/>
        </w:rPr>
        <w:t>date, Chu has issued new research reports on arts participation and the impact of the arts and cultural industries on the nation</w:t>
      </w:r>
      <w:r w:rsidR="00AA781F">
        <w:rPr>
          <w:rFonts w:ascii="Verdana" w:hAnsi="Verdana"/>
          <w:sz w:val="20"/>
          <w:szCs w:val="20"/>
        </w:rPr>
        <w:t>'</w:t>
      </w:r>
      <w:r w:rsidRPr="00302987">
        <w:rPr>
          <w:rFonts w:ascii="Verdana" w:hAnsi="Verdana"/>
          <w:sz w:val="20"/>
          <w:szCs w:val="20"/>
        </w:rPr>
        <w:t>s gross domestic product; has made hundreds of trips to communities across the nation to see first-hand how the arts are impacting people and places; and launched the Tell Us Your Story project that demonstrates the importance of the arts in our lives.</w:t>
      </w:r>
      <w:r>
        <w:rPr>
          <w:rFonts w:ascii="Verdana" w:hAnsi="Verdana"/>
          <w:sz w:val="20"/>
          <w:szCs w:val="20"/>
        </w:rPr>
        <w:t xml:space="preserve"> </w:t>
      </w:r>
      <w:r w:rsidRPr="00302987">
        <w:rPr>
          <w:rFonts w:ascii="Verdana" w:hAnsi="Verdana"/>
          <w:sz w:val="20"/>
          <w:szCs w:val="20"/>
        </w:rPr>
        <w:t>As part of the NEA</w:t>
      </w:r>
      <w:r w:rsidR="00AA781F">
        <w:rPr>
          <w:rFonts w:ascii="Verdana" w:hAnsi="Verdana"/>
          <w:sz w:val="20"/>
          <w:szCs w:val="20"/>
        </w:rPr>
        <w:t>'</w:t>
      </w:r>
      <w:r w:rsidRPr="00302987">
        <w:rPr>
          <w:rFonts w:ascii="Verdana" w:hAnsi="Verdana"/>
          <w:sz w:val="20"/>
          <w:szCs w:val="20"/>
        </w:rPr>
        <w:t>s 50</w:t>
      </w:r>
      <w:r>
        <w:rPr>
          <w:rFonts w:ascii="Verdana" w:hAnsi="Verdana"/>
          <w:sz w:val="20"/>
          <w:szCs w:val="20"/>
        </w:rPr>
        <w:t>th</w:t>
      </w:r>
      <w:r w:rsidRPr="00302987">
        <w:rPr>
          <w:rFonts w:ascii="Verdana" w:hAnsi="Verdana"/>
          <w:sz w:val="20"/>
          <w:szCs w:val="20"/>
        </w:rPr>
        <w:t xml:space="preserve"> </w:t>
      </w:r>
      <w:r>
        <w:rPr>
          <w:rFonts w:ascii="Verdana" w:hAnsi="Verdana"/>
          <w:sz w:val="20"/>
          <w:szCs w:val="20"/>
        </w:rPr>
        <w:t>a</w:t>
      </w:r>
      <w:r w:rsidRPr="00302987">
        <w:rPr>
          <w:rFonts w:ascii="Verdana" w:hAnsi="Verdana"/>
          <w:sz w:val="20"/>
          <w:szCs w:val="20"/>
        </w:rPr>
        <w:t xml:space="preserve">nniversary, Chairman Chu launched her signature leadership initiative, </w:t>
      </w:r>
      <w:hyperlink r:id="rId20" w:history="1">
        <w:r w:rsidRPr="00302987">
          <w:rPr>
            <w:rStyle w:val="Hyperlink"/>
            <w:rFonts w:ascii="Verdana" w:hAnsi="Verdana"/>
            <w:sz w:val="20"/>
            <w:szCs w:val="20"/>
          </w:rPr>
          <w:t>Creativity Connects</w:t>
        </w:r>
      </w:hyperlink>
      <w:r w:rsidRPr="00302987">
        <w:rPr>
          <w:rFonts w:ascii="Verdana" w:hAnsi="Verdana"/>
          <w:sz w:val="20"/>
          <w:szCs w:val="20"/>
        </w:rPr>
        <w:t>, to investigate the current state of the arts in our nation and explore how the arts connect with other industries.</w:t>
      </w:r>
      <w:r>
        <w:rPr>
          <w:rFonts w:ascii="Verdana" w:hAnsi="Verdana"/>
          <w:sz w:val="20"/>
          <w:szCs w:val="20"/>
        </w:rPr>
        <w:t xml:space="preserve"> </w:t>
      </w:r>
      <w:r w:rsidRPr="00710BD5">
        <w:rPr>
          <w:rFonts w:ascii="Verdana" w:hAnsi="Verdana"/>
          <w:sz w:val="20"/>
          <w:szCs w:val="20"/>
        </w:rPr>
        <w:t>From 2006 to 2014, Chu served as the president and CEO of the Kauffman Center for the Performing Arts in Kansas City, Missouri, overseeing a $413-million campaign to build the center. She was a fund executive at the Kauffman Fund for Kansas City from 2004 to 2006, and vice president of external relations for Union Station Kansas City from 2002 to 2004. Previously, she was vice president of community investment for the Greater Kansas City Community Foundation from 1997 to 2002.</w:t>
      </w:r>
    </w:p>
    <w:p w14:paraId="688C40A7" w14:textId="77777777" w:rsidR="00B718ED" w:rsidRPr="00376608" w:rsidRDefault="00B718ED" w:rsidP="001A146E">
      <w:pPr>
        <w:spacing w:after="0" w:line="240" w:lineRule="auto"/>
        <w:rPr>
          <w:rFonts w:ascii="Verdana" w:hAnsi="Verdana"/>
          <w:sz w:val="20"/>
        </w:rPr>
      </w:pPr>
    </w:p>
    <w:p w14:paraId="2FBE7219" w14:textId="77777777" w:rsidR="00B718ED" w:rsidRPr="00376608" w:rsidRDefault="00B718ED" w:rsidP="001A146E">
      <w:pPr>
        <w:spacing w:after="0" w:line="240" w:lineRule="auto"/>
        <w:rPr>
          <w:rFonts w:ascii="Verdana" w:hAnsi="Verdana"/>
          <w:sz w:val="20"/>
        </w:rPr>
      </w:pPr>
    </w:p>
    <w:p w14:paraId="382C029F" w14:textId="77777777" w:rsidR="00810AAD" w:rsidRDefault="00810AAD" w:rsidP="00810AAD">
      <w:pPr>
        <w:spacing w:after="0" w:line="240" w:lineRule="auto"/>
        <w:rPr>
          <w:rFonts w:ascii="Verdana" w:hAnsi="Verdana"/>
          <w:color w:val="750118"/>
          <w:sz w:val="28"/>
        </w:rPr>
      </w:pPr>
      <w:bookmarkStart w:id="3" w:name="Peer"/>
      <w:bookmarkEnd w:id="3"/>
      <w:r>
        <w:rPr>
          <w:rFonts w:ascii="Verdana" w:hAnsi="Verdana"/>
          <w:color w:val="750118"/>
          <w:sz w:val="28"/>
        </w:rPr>
        <w:t>Friday</w:t>
      </w:r>
      <w:r w:rsidRPr="00371AB4">
        <w:rPr>
          <w:rFonts w:ascii="Verdana" w:hAnsi="Verdana"/>
          <w:color w:val="750118"/>
          <w:sz w:val="28"/>
        </w:rPr>
        <w:t>, October 1</w:t>
      </w:r>
      <w:r>
        <w:rPr>
          <w:rFonts w:ascii="Verdana" w:hAnsi="Verdana"/>
          <w:color w:val="750118"/>
          <w:sz w:val="28"/>
        </w:rPr>
        <w:t>3, continued</w:t>
      </w:r>
    </w:p>
    <w:p w14:paraId="0B6D69ED" w14:textId="77777777" w:rsidR="00810AAD" w:rsidRPr="00F37BE3" w:rsidRDefault="00810AAD">
      <w:pPr>
        <w:spacing w:after="0" w:line="240" w:lineRule="auto"/>
        <w:rPr>
          <w:rFonts w:ascii="Verdana" w:hAnsi="Verdana"/>
          <w:b/>
          <w:sz w:val="24"/>
          <w:szCs w:val="24"/>
        </w:rPr>
      </w:pPr>
    </w:p>
    <w:p w14:paraId="7F856C9B" w14:textId="77777777" w:rsidR="00B718ED" w:rsidRDefault="00B718ED" w:rsidP="001A146E">
      <w:pPr>
        <w:spacing w:after="0" w:line="240" w:lineRule="auto"/>
        <w:rPr>
          <w:rFonts w:ascii="Verdana" w:hAnsi="Verdana"/>
          <w:b/>
          <w:sz w:val="24"/>
          <w:szCs w:val="24"/>
        </w:rPr>
      </w:pPr>
      <w:r w:rsidRPr="00F37BE3">
        <w:rPr>
          <w:rFonts w:ascii="Verdana" w:hAnsi="Verdana"/>
          <w:b/>
          <w:sz w:val="24"/>
          <w:szCs w:val="24"/>
        </w:rPr>
        <w:t>Peer Sessions, Part II: Crisis Leadership</w:t>
      </w:r>
    </w:p>
    <w:p w14:paraId="3CA46966" w14:textId="77777777" w:rsidR="00810AAD" w:rsidRPr="00F37BE3" w:rsidRDefault="00810AAD" w:rsidP="001A146E">
      <w:pPr>
        <w:spacing w:after="0" w:line="240" w:lineRule="auto"/>
        <w:rPr>
          <w:rFonts w:ascii="Verdana" w:hAnsi="Verdana"/>
          <w:b/>
          <w:sz w:val="24"/>
          <w:szCs w:val="24"/>
        </w:rPr>
      </w:pPr>
    </w:p>
    <w:p w14:paraId="0A6C47E6" w14:textId="77777777" w:rsidR="00154524" w:rsidRPr="00154524" w:rsidRDefault="002C5C59" w:rsidP="001A146E">
      <w:pPr>
        <w:spacing w:after="0" w:line="240" w:lineRule="auto"/>
        <w:rPr>
          <w:rFonts w:ascii="Verdana" w:hAnsi="Verdana" w:cs="Times New Roman"/>
          <w:b/>
          <w:sz w:val="20"/>
          <w:szCs w:val="20"/>
        </w:rPr>
      </w:pPr>
      <w:r w:rsidRPr="00154524">
        <w:rPr>
          <w:rFonts w:ascii="Verdana" w:hAnsi="Verdana" w:cs="Times New Roman"/>
          <w:b/>
          <w:noProof/>
          <w:sz w:val="20"/>
          <w:szCs w:val="20"/>
        </w:rPr>
        <w:drawing>
          <wp:anchor distT="0" distB="0" distL="114300" distR="114300" simplePos="0" relativeHeight="251676672" behindDoc="0" locked="0" layoutInCell="1" allowOverlap="1" wp14:anchorId="13343CB3" wp14:editId="56095307">
            <wp:simplePos x="0" y="0"/>
            <wp:positionH relativeFrom="margin">
              <wp:align>left</wp:align>
            </wp:positionH>
            <wp:positionV relativeFrom="margin">
              <wp:posOffset>2943225</wp:posOffset>
            </wp:positionV>
            <wp:extent cx="1143000" cy="1645920"/>
            <wp:effectExtent l="0" t="0" r="0" b="0"/>
            <wp:wrapSquare wrapText="bothSides"/>
            <wp:docPr id="17" name="Picture 17" descr="C:\Users\Dwayne.Rumber\Desktop\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ayne.Rumber\Desktop\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24" w:rsidRPr="00154524">
        <w:rPr>
          <w:rFonts w:ascii="Verdana" w:hAnsi="Verdana" w:cs="Times New Roman"/>
          <w:b/>
          <w:sz w:val="20"/>
          <w:szCs w:val="20"/>
        </w:rPr>
        <w:t>Dwayne Rumber, Chief Operating Officer</w:t>
      </w:r>
    </w:p>
    <w:p w14:paraId="770EEDDC" w14:textId="323896F9" w:rsidR="00E110A2" w:rsidRDefault="00154524" w:rsidP="001A146E">
      <w:pPr>
        <w:spacing w:after="0" w:line="240" w:lineRule="auto"/>
        <w:rPr>
          <w:rFonts w:ascii="Verdana" w:hAnsi="Verdana" w:cs="Times New Roman"/>
          <w:b/>
          <w:sz w:val="20"/>
          <w:szCs w:val="20"/>
        </w:rPr>
      </w:pPr>
      <w:r w:rsidRPr="00154524">
        <w:rPr>
          <w:rFonts w:ascii="Verdana" w:hAnsi="Verdana" w:cs="Times New Roman"/>
          <w:b/>
          <w:sz w:val="20"/>
          <w:szCs w:val="20"/>
        </w:rPr>
        <w:t>Elevated Leadership Development, LLC</w:t>
      </w:r>
    </w:p>
    <w:p w14:paraId="12C810AD" w14:textId="40049005" w:rsidR="00154524" w:rsidRPr="00154524" w:rsidRDefault="00154524" w:rsidP="001A146E">
      <w:pPr>
        <w:spacing w:after="0" w:line="240" w:lineRule="auto"/>
        <w:rPr>
          <w:rFonts w:ascii="Verdana" w:hAnsi="Verdana" w:cs="Times New Roman"/>
          <w:b/>
          <w:sz w:val="20"/>
          <w:szCs w:val="20"/>
        </w:rPr>
      </w:pPr>
    </w:p>
    <w:p w14:paraId="20348B26" w14:textId="55441C5D" w:rsidR="00154524" w:rsidRPr="002C5C59" w:rsidRDefault="002C5C59" w:rsidP="001A146E">
      <w:pPr>
        <w:spacing w:after="0" w:line="240" w:lineRule="auto"/>
        <w:rPr>
          <w:rFonts w:ascii="Verdana" w:hAnsi="Verdana" w:cs="Times New Roman"/>
          <w:sz w:val="20"/>
          <w:szCs w:val="20"/>
        </w:rPr>
      </w:pPr>
      <w:r w:rsidRPr="00376608">
        <w:rPr>
          <w:rFonts w:ascii="Verdana" w:hAnsi="Verdana"/>
          <w:sz w:val="20"/>
          <w:szCs w:val="20"/>
        </w:rPr>
        <w:t xml:space="preserve">Dwayne Rumber is a creative training manager with more than 25 years of experience designing competency based leadership programs and instituting innovative solutions in the public sector. He is skilled in the facilitation of strategic planning, change management, customer service and team building workshops. Elevated Leadership Development provides tailored learning solutions to improve individual, team and organizational performance. </w:t>
      </w:r>
      <w:r w:rsidR="005F14B2">
        <w:rPr>
          <w:rFonts w:ascii="Verdana" w:hAnsi="Verdana"/>
          <w:sz w:val="20"/>
          <w:szCs w:val="20"/>
        </w:rPr>
        <w:t>Dwayne</w:t>
      </w:r>
      <w:r w:rsidRPr="00376608">
        <w:rPr>
          <w:rFonts w:ascii="Verdana" w:hAnsi="Verdana"/>
          <w:sz w:val="20"/>
          <w:szCs w:val="20"/>
        </w:rPr>
        <w:t xml:space="preserve"> received his bachelor's degree from Texas Christian University, holds a master's degree from American University and is a graduate of Georgetown University's Leadership Coaching Certification Program.</w:t>
      </w:r>
    </w:p>
    <w:p w14:paraId="1ACB0387" w14:textId="77777777" w:rsidR="00D01574" w:rsidRDefault="00D01574" w:rsidP="001A146E">
      <w:pPr>
        <w:spacing w:after="0" w:line="240" w:lineRule="auto"/>
        <w:rPr>
          <w:rFonts w:ascii="Verdana" w:hAnsi="Verdana"/>
          <w:sz w:val="20"/>
          <w:szCs w:val="20"/>
        </w:rPr>
      </w:pPr>
    </w:p>
    <w:p w14:paraId="04156DD1" w14:textId="0DD301AE" w:rsidR="00E110A2" w:rsidRDefault="00ED2BE8" w:rsidP="001A146E">
      <w:pPr>
        <w:spacing w:after="0" w:line="240" w:lineRule="auto"/>
        <w:rPr>
          <w:rFonts w:ascii="Verdana" w:hAnsi="Verdana" w:cs="Times New Roman"/>
          <w:b/>
          <w:color w:val="000000"/>
          <w:sz w:val="20"/>
          <w:szCs w:val="20"/>
        </w:rPr>
      </w:pPr>
      <w:r w:rsidRPr="00154524">
        <w:rPr>
          <w:rFonts w:ascii="Verdana" w:hAnsi="Verdana" w:cs="Times New Roman"/>
          <w:noProof/>
          <w:color w:val="000000"/>
          <w:sz w:val="20"/>
          <w:szCs w:val="20"/>
        </w:rPr>
        <w:drawing>
          <wp:anchor distT="0" distB="0" distL="114300" distR="114300" simplePos="0" relativeHeight="251673600" behindDoc="0" locked="0" layoutInCell="1" allowOverlap="1" wp14:anchorId="27D24827" wp14:editId="4926D0CA">
            <wp:simplePos x="0" y="0"/>
            <wp:positionH relativeFrom="margin">
              <wp:align>left</wp:align>
            </wp:positionH>
            <wp:positionV relativeFrom="paragraph">
              <wp:posOffset>42545</wp:posOffset>
            </wp:positionV>
            <wp:extent cx="1143000" cy="1516966"/>
            <wp:effectExtent l="0" t="0" r="0" b="7620"/>
            <wp:wrapSquare wrapText="bothSides"/>
            <wp:docPr id="15" name="Picture 15" descr="Macintosh HD:Users:Alexis:Desktop:feringa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is:Desktop:feringa photo.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1516966"/>
                    </a:xfrm>
                    <a:prstGeom prst="rect">
                      <a:avLst/>
                    </a:prstGeom>
                    <a:noFill/>
                    <a:ln>
                      <a:noFill/>
                    </a:ln>
                  </pic:spPr>
                </pic:pic>
              </a:graphicData>
            </a:graphic>
            <wp14:sizeRelH relativeFrom="page">
              <wp14:pctWidth>0</wp14:pctWidth>
            </wp14:sizeRelH>
            <wp14:sizeRelV relativeFrom="page">
              <wp14:pctHeight>0</wp14:pctHeight>
            </wp14:sizeRelV>
          </wp:anchor>
        </w:drawing>
      </w:r>
      <w:r w:rsidR="00D01574" w:rsidRPr="00D01574">
        <w:rPr>
          <w:rFonts w:ascii="Verdana" w:hAnsi="Verdana" w:cs="Times New Roman"/>
          <w:b/>
          <w:color w:val="000000"/>
          <w:sz w:val="20"/>
          <w:szCs w:val="20"/>
        </w:rPr>
        <w:t xml:space="preserve">Alexis Feringa, </w:t>
      </w:r>
      <w:r w:rsidR="00E110A2">
        <w:rPr>
          <w:rFonts w:ascii="Verdana" w:hAnsi="Verdana" w:cs="Times New Roman"/>
          <w:b/>
          <w:color w:val="000000"/>
          <w:sz w:val="20"/>
          <w:szCs w:val="20"/>
        </w:rPr>
        <w:t>Chief Operating Officer</w:t>
      </w:r>
    </w:p>
    <w:p w14:paraId="452295B6" w14:textId="77777777" w:rsidR="00D01574" w:rsidRDefault="008179E4" w:rsidP="001A146E">
      <w:pPr>
        <w:spacing w:after="0" w:line="240" w:lineRule="auto"/>
        <w:rPr>
          <w:rFonts w:ascii="Verdana" w:hAnsi="Verdana" w:cs="Times New Roman"/>
          <w:b/>
          <w:color w:val="000000"/>
          <w:sz w:val="20"/>
          <w:szCs w:val="20"/>
        </w:rPr>
      </w:pPr>
      <w:r>
        <w:rPr>
          <w:rFonts w:ascii="Verdana" w:hAnsi="Verdana" w:cs="Times New Roman"/>
          <w:b/>
          <w:color w:val="000000"/>
          <w:sz w:val="20"/>
          <w:szCs w:val="20"/>
        </w:rPr>
        <w:t>Feringa Group, LLC</w:t>
      </w:r>
    </w:p>
    <w:p w14:paraId="5AD63617" w14:textId="77777777" w:rsidR="00E110A2" w:rsidRPr="00D01574" w:rsidRDefault="00E110A2" w:rsidP="001A146E">
      <w:pPr>
        <w:spacing w:after="0" w:line="240" w:lineRule="auto"/>
        <w:rPr>
          <w:rFonts w:ascii="Verdana" w:hAnsi="Verdana" w:cs="Times New Roman"/>
          <w:b/>
          <w:color w:val="000000"/>
          <w:sz w:val="20"/>
          <w:szCs w:val="20"/>
        </w:rPr>
      </w:pPr>
    </w:p>
    <w:p w14:paraId="66E5FB6D" w14:textId="2FF07A80" w:rsidR="00154524" w:rsidRPr="002C5C59" w:rsidRDefault="002C5C59" w:rsidP="001A146E">
      <w:pPr>
        <w:spacing w:after="0" w:line="240" w:lineRule="auto"/>
        <w:rPr>
          <w:rFonts w:ascii="Verdana" w:hAnsi="Verdana" w:cs="Times New Roman"/>
          <w:color w:val="000000"/>
          <w:sz w:val="20"/>
          <w:szCs w:val="20"/>
        </w:rPr>
      </w:pPr>
      <w:r w:rsidRPr="00376608">
        <w:rPr>
          <w:rFonts w:ascii="Verdana" w:hAnsi="Verdana"/>
          <w:sz w:val="20"/>
          <w:szCs w:val="20"/>
        </w:rPr>
        <w:t xml:space="preserve">Alexis Feringa provides executive coaching, strategic planning, facilitation and leadership development services to leaders in Fortune 50 corporations, law firms and nonprofits. Previously, she spent more than 20 years at Booz Allen Hamilton, the last six as vice president. She had P&amp;L responsibility for businesses across intelligence community, Department of Defense and civil agency clients; her teams provided strategic planning, business planning, policy development, training and program management consulting services. </w:t>
      </w:r>
      <w:r w:rsidR="005F14B2">
        <w:rPr>
          <w:rFonts w:ascii="Verdana" w:hAnsi="Verdana"/>
          <w:sz w:val="20"/>
          <w:szCs w:val="20"/>
        </w:rPr>
        <w:t>Alexis</w:t>
      </w:r>
      <w:r w:rsidRPr="00376608">
        <w:rPr>
          <w:rFonts w:ascii="Verdana" w:hAnsi="Verdana"/>
          <w:sz w:val="20"/>
          <w:szCs w:val="20"/>
        </w:rPr>
        <w:t xml:space="preserve"> holds a master's degree in international relations from The Fletcher School of Law &amp; Diplomacy. She is a graduate of Georgetown University's Leadership Coaching Certification Program.</w:t>
      </w:r>
    </w:p>
    <w:p w14:paraId="1FEB7418" w14:textId="77777777" w:rsidR="00154524" w:rsidRPr="00154524" w:rsidRDefault="00154524" w:rsidP="001A146E">
      <w:pPr>
        <w:spacing w:after="0" w:line="240" w:lineRule="auto"/>
        <w:rPr>
          <w:rFonts w:ascii="Verdana" w:hAnsi="Verdana" w:cs="Times New Roman"/>
          <w:sz w:val="20"/>
          <w:szCs w:val="20"/>
        </w:rPr>
      </w:pPr>
    </w:p>
    <w:p w14:paraId="26D17AFC" w14:textId="77777777" w:rsidR="002C5C59" w:rsidRDefault="002C5C59" w:rsidP="001A146E">
      <w:pPr>
        <w:spacing w:after="0" w:line="240" w:lineRule="auto"/>
        <w:rPr>
          <w:rFonts w:ascii="Verdana" w:hAnsi="Verdana" w:cs="Times New Roman"/>
          <w:b/>
          <w:sz w:val="20"/>
          <w:szCs w:val="20"/>
        </w:rPr>
      </w:pPr>
    </w:p>
    <w:p w14:paraId="4D67ED36" w14:textId="77777777" w:rsidR="002C5C59" w:rsidRDefault="002C5C59" w:rsidP="001A146E">
      <w:pPr>
        <w:spacing w:after="0" w:line="240" w:lineRule="auto"/>
        <w:rPr>
          <w:rFonts w:ascii="Verdana" w:hAnsi="Verdana" w:cs="Times New Roman"/>
          <w:b/>
          <w:sz w:val="20"/>
          <w:szCs w:val="20"/>
        </w:rPr>
      </w:pPr>
    </w:p>
    <w:p w14:paraId="27041E64" w14:textId="77777777" w:rsidR="002C5C59" w:rsidRDefault="002C5C59" w:rsidP="001A146E">
      <w:pPr>
        <w:spacing w:after="0" w:line="240" w:lineRule="auto"/>
        <w:rPr>
          <w:rFonts w:ascii="Verdana" w:hAnsi="Verdana" w:cs="Times New Roman"/>
          <w:b/>
          <w:sz w:val="20"/>
          <w:szCs w:val="20"/>
        </w:rPr>
      </w:pPr>
    </w:p>
    <w:p w14:paraId="640E99C6" w14:textId="3798504D" w:rsidR="00D01574" w:rsidRPr="00D01574" w:rsidRDefault="002C5C59" w:rsidP="001A146E">
      <w:pPr>
        <w:spacing w:after="0" w:line="240" w:lineRule="auto"/>
        <w:rPr>
          <w:rFonts w:ascii="Verdana" w:hAnsi="Verdana" w:cs="Times New Roman"/>
          <w:b/>
          <w:sz w:val="20"/>
          <w:szCs w:val="20"/>
        </w:rPr>
      </w:pPr>
      <w:r w:rsidRPr="00D01574">
        <w:rPr>
          <w:rFonts w:ascii="Verdana" w:hAnsi="Verdana" w:cs="Times New Roman"/>
          <w:b/>
          <w:noProof/>
          <w:sz w:val="20"/>
          <w:szCs w:val="20"/>
        </w:rPr>
        <w:drawing>
          <wp:anchor distT="0" distB="0" distL="114300" distR="114300" simplePos="0" relativeHeight="251674624" behindDoc="1" locked="0" layoutInCell="1" allowOverlap="1" wp14:anchorId="2C0DE6ED" wp14:editId="2C60E7BE">
            <wp:simplePos x="0" y="0"/>
            <wp:positionH relativeFrom="margin">
              <wp:align>left</wp:align>
            </wp:positionH>
            <wp:positionV relativeFrom="paragraph">
              <wp:posOffset>0</wp:posOffset>
            </wp:positionV>
            <wp:extent cx="1142365" cy="146685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225-Edit.jpg"/>
                    <pic:cNvPicPr/>
                  </pic:nvPicPr>
                  <pic:blipFill rotWithShape="1">
                    <a:blip r:embed="rId23"/>
                    <a:srcRect b="14381"/>
                    <a:stretch/>
                  </pic:blipFill>
                  <pic:spPr bwMode="auto">
                    <a:xfrm>
                      <a:off x="0" y="0"/>
                      <a:ext cx="114236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574" w:rsidRPr="00D01574">
        <w:rPr>
          <w:rFonts w:ascii="Verdana" w:hAnsi="Verdana" w:cs="Times New Roman"/>
          <w:b/>
          <w:sz w:val="20"/>
          <w:szCs w:val="20"/>
        </w:rPr>
        <w:t>Michael Perry, Co</w:t>
      </w:r>
      <w:r w:rsidR="008179E4">
        <w:rPr>
          <w:rFonts w:ascii="Verdana" w:hAnsi="Verdana" w:cs="Times New Roman"/>
          <w:b/>
          <w:sz w:val="20"/>
          <w:szCs w:val="20"/>
        </w:rPr>
        <w:t>f</w:t>
      </w:r>
      <w:r w:rsidR="00D01574" w:rsidRPr="00D01574">
        <w:rPr>
          <w:rFonts w:ascii="Verdana" w:hAnsi="Verdana" w:cs="Times New Roman"/>
          <w:b/>
          <w:sz w:val="20"/>
          <w:szCs w:val="20"/>
        </w:rPr>
        <w:t xml:space="preserve">ounder, President and Chief Operating Officer </w:t>
      </w:r>
    </w:p>
    <w:p w14:paraId="1F2E2AA8" w14:textId="583348D5" w:rsidR="00E110A2" w:rsidRDefault="00154524" w:rsidP="001A146E">
      <w:pPr>
        <w:spacing w:after="0" w:line="240" w:lineRule="auto"/>
        <w:rPr>
          <w:rFonts w:ascii="Verdana" w:hAnsi="Verdana" w:cs="Times New Roman"/>
          <w:b/>
          <w:sz w:val="20"/>
          <w:szCs w:val="20"/>
        </w:rPr>
      </w:pPr>
      <w:r w:rsidRPr="00D01574">
        <w:rPr>
          <w:rFonts w:ascii="Verdana" w:hAnsi="Verdana" w:cs="Times New Roman"/>
          <w:b/>
          <w:sz w:val="20"/>
          <w:szCs w:val="20"/>
        </w:rPr>
        <w:t>Catalyst Executiv</w:t>
      </w:r>
      <w:r w:rsidR="00D01574" w:rsidRPr="00D01574">
        <w:rPr>
          <w:rFonts w:ascii="Verdana" w:hAnsi="Verdana" w:cs="Times New Roman"/>
          <w:b/>
          <w:sz w:val="20"/>
          <w:szCs w:val="20"/>
        </w:rPr>
        <w:t>e Advising and Development, LLC</w:t>
      </w:r>
    </w:p>
    <w:p w14:paraId="49272DD2" w14:textId="763E5547" w:rsidR="00D01574" w:rsidRPr="002C5C59" w:rsidRDefault="00D01574" w:rsidP="001A146E">
      <w:pPr>
        <w:spacing w:after="0" w:line="240" w:lineRule="auto"/>
        <w:rPr>
          <w:rFonts w:ascii="Verdana" w:hAnsi="Verdana" w:cs="Times New Roman"/>
          <w:b/>
          <w:sz w:val="20"/>
          <w:szCs w:val="20"/>
        </w:rPr>
      </w:pPr>
    </w:p>
    <w:p w14:paraId="7F15B35E" w14:textId="0F311313" w:rsidR="00154524" w:rsidRPr="002C5C59" w:rsidRDefault="002C5C59" w:rsidP="001A146E">
      <w:pPr>
        <w:spacing w:after="0" w:line="240" w:lineRule="auto"/>
        <w:rPr>
          <w:rFonts w:ascii="Verdana" w:hAnsi="Verdana" w:cs="Times New Roman"/>
          <w:sz w:val="20"/>
          <w:szCs w:val="20"/>
        </w:rPr>
      </w:pPr>
      <w:r w:rsidRPr="00376608">
        <w:rPr>
          <w:rFonts w:ascii="Verdana" w:hAnsi="Verdana"/>
          <w:sz w:val="20"/>
          <w:szCs w:val="20"/>
        </w:rPr>
        <w:t xml:space="preserve">Michael Perry is an accomplished leadership, human performance and behavioral health expert. A retired Army psychologist and career leader, </w:t>
      </w:r>
      <w:r w:rsidR="005F14B2">
        <w:rPr>
          <w:rFonts w:ascii="Verdana" w:hAnsi="Verdana"/>
          <w:sz w:val="20"/>
          <w:szCs w:val="20"/>
        </w:rPr>
        <w:t>Michael</w:t>
      </w:r>
      <w:r w:rsidRPr="00376608">
        <w:rPr>
          <w:rFonts w:ascii="Verdana" w:hAnsi="Verdana"/>
          <w:sz w:val="20"/>
          <w:szCs w:val="20"/>
        </w:rPr>
        <w:t xml:space="preserve">'s consulting, training and coaching services cater to a wide array of organizations and leaders to include the full spectrum of public, private and nonprofit sectors. </w:t>
      </w:r>
      <w:r w:rsidR="005F14B2">
        <w:rPr>
          <w:rFonts w:ascii="Verdana" w:hAnsi="Verdana"/>
          <w:sz w:val="20"/>
          <w:szCs w:val="20"/>
        </w:rPr>
        <w:t xml:space="preserve">Michael </w:t>
      </w:r>
      <w:r w:rsidRPr="00376608">
        <w:rPr>
          <w:rFonts w:ascii="Verdana" w:hAnsi="Verdana"/>
          <w:sz w:val="20"/>
          <w:szCs w:val="20"/>
        </w:rPr>
        <w:t>holds a Ph.D. in clinical psychology and a master's degree in medical psychology from the Uniformed Services University of the Health Sciences in Bethesda, Maryland. He is a graduate of Georgetown University's Leadership Coaching Certification Program.</w:t>
      </w:r>
    </w:p>
    <w:p w14:paraId="7E8F146E" w14:textId="77777777" w:rsidR="00B718ED" w:rsidRPr="00154524" w:rsidRDefault="00B718ED" w:rsidP="001A146E">
      <w:pPr>
        <w:spacing w:after="0" w:line="240" w:lineRule="auto"/>
        <w:rPr>
          <w:rFonts w:ascii="Verdana" w:hAnsi="Verdana"/>
          <w:b/>
          <w:sz w:val="20"/>
          <w:szCs w:val="20"/>
        </w:rPr>
      </w:pPr>
      <w:bookmarkStart w:id="4" w:name="_GoBack"/>
      <w:bookmarkEnd w:id="4"/>
    </w:p>
    <w:sectPr w:rsidR="00B718ED" w:rsidRPr="00154524" w:rsidSect="001A14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8ED"/>
    <w:rsid w:val="00042C12"/>
    <w:rsid w:val="00095511"/>
    <w:rsid w:val="000B7AF4"/>
    <w:rsid w:val="001068FB"/>
    <w:rsid w:val="00151D19"/>
    <w:rsid w:val="00154524"/>
    <w:rsid w:val="0019524A"/>
    <w:rsid w:val="001A146E"/>
    <w:rsid w:val="00273A57"/>
    <w:rsid w:val="002C5C59"/>
    <w:rsid w:val="00340D4F"/>
    <w:rsid w:val="00376608"/>
    <w:rsid w:val="00483116"/>
    <w:rsid w:val="004960DF"/>
    <w:rsid w:val="00535CC2"/>
    <w:rsid w:val="005368AA"/>
    <w:rsid w:val="005F14B2"/>
    <w:rsid w:val="00650DA9"/>
    <w:rsid w:val="00810AAD"/>
    <w:rsid w:val="008179E4"/>
    <w:rsid w:val="008419E7"/>
    <w:rsid w:val="008732FB"/>
    <w:rsid w:val="008D215A"/>
    <w:rsid w:val="008D31E6"/>
    <w:rsid w:val="009D5DE8"/>
    <w:rsid w:val="00AA781F"/>
    <w:rsid w:val="00AD2351"/>
    <w:rsid w:val="00AD5498"/>
    <w:rsid w:val="00B718ED"/>
    <w:rsid w:val="00BD3E77"/>
    <w:rsid w:val="00C44DC5"/>
    <w:rsid w:val="00CA409F"/>
    <w:rsid w:val="00D01574"/>
    <w:rsid w:val="00D371F0"/>
    <w:rsid w:val="00D9107D"/>
    <w:rsid w:val="00DA2C63"/>
    <w:rsid w:val="00DA598E"/>
    <w:rsid w:val="00DB0E79"/>
    <w:rsid w:val="00E110A2"/>
    <w:rsid w:val="00ED2BE8"/>
    <w:rsid w:val="00F25336"/>
    <w:rsid w:val="00F37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1F5AB"/>
  <w15:chartTrackingRefBased/>
  <w15:docId w15:val="{64E0261E-9DA2-4B10-B4D9-460B4A85C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A40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1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aliases w:val="Name"/>
    <w:basedOn w:val="DefaultParagraphFont"/>
    <w:uiPriority w:val="22"/>
    <w:qFormat/>
    <w:rsid w:val="00D371F0"/>
    <w:rPr>
      <w:rFonts w:ascii="Calibri" w:hAnsi="Calibri" w:hint="default"/>
      <w:b w:val="0"/>
      <w:bCs w:val="0"/>
    </w:rPr>
  </w:style>
  <w:style w:type="paragraph" w:customStyle="1" w:styleId="BodyCopy">
    <w:name w:val="Body Copy"/>
    <w:basedOn w:val="Normal"/>
    <w:rsid w:val="00D371F0"/>
    <w:pPr>
      <w:spacing w:after="60" w:line="278" w:lineRule="auto"/>
    </w:pPr>
    <w:rPr>
      <w:rFonts w:ascii="Roboto" w:hAnsi="Roboto" w:cs="Times New Roman"/>
      <w:color w:val="3F3F3F"/>
      <w:sz w:val="20"/>
      <w:szCs w:val="20"/>
      <w14:ligatures w14:val="standard"/>
      <w14:cntxtAlts/>
    </w:rPr>
  </w:style>
  <w:style w:type="character" w:customStyle="1" w:styleId="Heading1Char">
    <w:name w:val="Heading 1 Char"/>
    <w:basedOn w:val="DefaultParagraphFont"/>
    <w:link w:val="Heading1"/>
    <w:uiPriority w:val="9"/>
    <w:rsid w:val="00CA409F"/>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D01574"/>
    <w:rPr>
      <w:color w:val="0000FF"/>
      <w:u w:val="single"/>
    </w:rPr>
  </w:style>
  <w:style w:type="character" w:styleId="FollowedHyperlink">
    <w:name w:val="FollowedHyperlink"/>
    <w:basedOn w:val="DefaultParagraphFont"/>
    <w:uiPriority w:val="99"/>
    <w:semiHidden/>
    <w:unhideWhenUsed/>
    <w:rsid w:val="001A146E"/>
    <w:rPr>
      <w:color w:val="954F72" w:themeColor="followedHyperlink"/>
      <w:u w:val="single"/>
    </w:rPr>
  </w:style>
  <w:style w:type="paragraph" w:styleId="BalloonText">
    <w:name w:val="Balloon Text"/>
    <w:basedOn w:val="Normal"/>
    <w:link w:val="BalloonTextChar"/>
    <w:uiPriority w:val="99"/>
    <w:semiHidden/>
    <w:unhideWhenUsed/>
    <w:rsid w:val="00841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9E7"/>
    <w:rPr>
      <w:rFonts w:ascii="Segoe UI" w:hAnsi="Segoe UI" w:cs="Segoe UI"/>
      <w:sz w:val="18"/>
      <w:szCs w:val="18"/>
    </w:rPr>
  </w:style>
  <w:style w:type="character" w:styleId="CommentReference">
    <w:name w:val="annotation reference"/>
    <w:basedOn w:val="DefaultParagraphFont"/>
    <w:uiPriority w:val="99"/>
    <w:semiHidden/>
    <w:unhideWhenUsed/>
    <w:rsid w:val="00BD3E77"/>
    <w:rPr>
      <w:sz w:val="16"/>
      <w:szCs w:val="16"/>
    </w:rPr>
  </w:style>
  <w:style w:type="paragraph" w:styleId="CommentText">
    <w:name w:val="annotation text"/>
    <w:basedOn w:val="Normal"/>
    <w:link w:val="CommentTextChar"/>
    <w:uiPriority w:val="99"/>
    <w:semiHidden/>
    <w:unhideWhenUsed/>
    <w:rsid w:val="00BD3E77"/>
    <w:pPr>
      <w:spacing w:line="240" w:lineRule="auto"/>
    </w:pPr>
    <w:rPr>
      <w:sz w:val="20"/>
      <w:szCs w:val="20"/>
    </w:rPr>
  </w:style>
  <w:style w:type="character" w:customStyle="1" w:styleId="CommentTextChar">
    <w:name w:val="Comment Text Char"/>
    <w:basedOn w:val="DefaultParagraphFont"/>
    <w:link w:val="CommentText"/>
    <w:uiPriority w:val="99"/>
    <w:semiHidden/>
    <w:rsid w:val="00BD3E77"/>
    <w:rPr>
      <w:sz w:val="20"/>
      <w:szCs w:val="20"/>
    </w:rPr>
  </w:style>
  <w:style w:type="paragraph" w:styleId="CommentSubject">
    <w:name w:val="annotation subject"/>
    <w:basedOn w:val="CommentText"/>
    <w:next w:val="CommentText"/>
    <w:link w:val="CommentSubjectChar"/>
    <w:uiPriority w:val="99"/>
    <w:semiHidden/>
    <w:unhideWhenUsed/>
    <w:rsid w:val="00BD3E77"/>
    <w:rPr>
      <w:b/>
      <w:bCs/>
    </w:rPr>
  </w:style>
  <w:style w:type="character" w:customStyle="1" w:styleId="CommentSubjectChar">
    <w:name w:val="Comment Subject Char"/>
    <w:basedOn w:val="CommentTextChar"/>
    <w:link w:val="CommentSubject"/>
    <w:uiPriority w:val="99"/>
    <w:semiHidden/>
    <w:rsid w:val="00BD3E77"/>
    <w:rPr>
      <w:b/>
      <w:bCs/>
      <w:sz w:val="20"/>
      <w:szCs w:val="20"/>
    </w:rPr>
  </w:style>
  <w:style w:type="paragraph" w:styleId="Revision">
    <w:name w:val="Revision"/>
    <w:hidden/>
    <w:uiPriority w:val="99"/>
    <w:semiHidden/>
    <w:rsid w:val="00BD3E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20062">
      <w:bodyDiv w:val="1"/>
      <w:marLeft w:val="0"/>
      <w:marRight w:val="0"/>
      <w:marTop w:val="0"/>
      <w:marBottom w:val="0"/>
      <w:divBdr>
        <w:top w:val="none" w:sz="0" w:space="0" w:color="auto"/>
        <w:left w:val="none" w:sz="0" w:space="0" w:color="auto"/>
        <w:bottom w:val="none" w:sz="0" w:space="0" w:color="auto"/>
        <w:right w:val="none" w:sz="0" w:space="0" w:color="auto"/>
      </w:divBdr>
    </w:div>
    <w:div w:id="674694821">
      <w:bodyDiv w:val="1"/>
      <w:marLeft w:val="0"/>
      <w:marRight w:val="0"/>
      <w:marTop w:val="0"/>
      <w:marBottom w:val="0"/>
      <w:divBdr>
        <w:top w:val="none" w:sz="0" w:space="0" w:color="auto"/>
        <w:left w:val="none" w:sz="0" w:space="0" w:color="auto"/>
        <w:bottom w:val="none" w:sz="0" w:space="0" w:color="auto"/>
        <w:right w:val="none" w:sz="0" w:space="0" w:color="auto"/>
      </w:divBdr>
    </w:div>
    <w:div w:id="762647921">
      <w:bodyDiv w:val="1"/>
      <w:marLeft w:val="0"/>
      <w:marRight w:val="0"/>
      <w:marTop w:val="0"/>
      <w:marBottom w:val="0"/>
      <w:divBdr>
        <w:top w:val="none" w:sz="0" w:space="0" w:color="auto"/>
        <w:left w:val="none" w:sz="0" w:space="0" w:color="auto"/>
        <w:bottom w:val="none" w:sz="0" w:space="0" w:color="auto"/>
        <w:right w:val="none" w:sz="0" w:space="0" w:color="auto"/>
      </w:divBdr>
    </w:div>
    <w:div w:id="984243556">
      <w:bodyDiv w:val="1"/>
      <w:marLeft w:val="0"/>
      <w:marRight w:val="0"/>
      <w:marTop w:val="0"/>
      <w:marBottom w:val="0"/>
      <w:divBdr>
        <w:top w:val="none" w:sz="0" w:space="0" w:color="auto"/>
        <w:left w:val="none" w:sz="0" w:space="0" w:color="auto"/>
        <w:bottom w:val="none" w:sz="0" w:space="0" w:color="auto"/>
        <w:right w:val="none" w:sz="0" w:space="0" w:color="auto"/>
      </w:divBdr>
    </w:div>
    <w:div w:id="1378511583">
      <w:bodyDiv w:val="1"/>
      <w:marLeft w:val="0"/>
      <w:marRight w:val="0"/>
      <w:marTop w:val="0"/>
      <w:marBottom w:val="0"/>
      <w:divBdr>
        <w:top w:val="none" w:sz="0" w:space="0" w:color="auto"/>
        <w:left w:val="none" w:sz="0" w:space="0" w:color="auto"/>
        <w:bottom w:val="none" w:sz="0" w:space="0" w:color="auto"/>
        <w:right w:val="none" w:sz="0" w:space="0" w:color="auto"/>
      </w:divBdr>
    </w:div>
    <w:div w:id="1456291739">
      <w:bodyDiv w:val="1"/>
      <w:marLeft w:val="0"/>
      <w:marRight w:val="0"/>
      <w:marTop w:val="0"/>
      <w:marBottom w:val="0"/>
      <w:divBdr>
        <w:top w:val="none" w:sz="0" w:space="0" w:color="auto"/>
        <w:left w:val="none" w:sz="0" w:space="0" w:color="auto"/>
        <w:bottom w:val="none" w:sz="0" w:space="0" w:color="auto"/>
        <w:right w:val="none" w:sz="0" w:space="0" w:color="auto"/>
      </w:divBdr>
    </w:div>
    <w:div w:id="1770466106">
      <w:bodyDiv w:val="1"/>
      <w:marLeft w:val="0"/>
      <w:marRight w:val="0"/>
      <w:marTop w:val="0"/>
      <w:marBottom w:val="0"/>
      <w:divBdr>
        <w:top w:val="none" w:sz="0" w:space="0" w:color="auto"/>
        <w:left w:val="none" w:sz="0" w:space="0" w:color="auto"/>
        <w:bottom w:val="none" w:sz="0" w:space="0" w:color="auto"/>
        <w:right w:val="none" w:sz="0" w:space="0" w:color="auto"/>
      </w:divBdr>
    </w:div>
    <w:div w:id="1870992193">
      <w:bodyDiv w:val="1"/>
      <w:marLeft w:val="0"/>
      <w:marRight w:val="0"/>
      <w:marTop w:val="0"/>
      <w:marBottom w:val="0"/>
      <w:divBdr>
        <w:top w:val="none" w:sz="0" w:space="0" w:color="auto"/>
        <w:left w:val="none" w:sz="0" w:space="0" w:color="auto"/>
        <w:bottom w:val="none" w:sz="0" w:space="0" w:color="auto"/>
        <w:right w:val="none" w:sz="0" w:space="0" w:color="auto"/>
      </w:divBdr>
    </w:div>
    <w:div w:id="2095082724">
      <w:bodyDiv w:val="1"/>
      <w:marLeft w:val="0"/>
      <w:marRight w:val="0"/>
      <w:marTop w:val="0"/>
      <w:marBottom w:val="0"/>
      <w:divBdr>
        <w:top w:val="none" w:sz="0" w:space="0" w:color="auto"/>
        <w:left w:val="none" w:sz="0" w:space="0" w:color="auto"/>
        <w:bottom w:val="none" w:sz="0" w:space="0" w:color="auto"/>
        <w:right w:val="none" w:sz="0" w:space="0" w:color="auto"/>
      </w:divBdr>
      <w:divsChild>
        <w:div w:id="272054401">
          <w:marLeft w:val="0"/>
          <w:marRight w:val="0"/>
          <w:marTop w:val="0"/>
          <w:marBottom w:val="0"/>
          <w:divBdr>
            <w:top w:val="none" w:sz="0" w:space="0" w:color="auto"/>
            <w:left w:val="none" w:sz="0" w:space="0" w:color="auto"/>
            <w:bottom w:val="none" w:sz="0" w:space="0" w:color="auto"/>
            <w:right w:val="none" w:sz="0" w:space="0" w:color="auto"/>
          </w:divBdr>
          <w:divsChild>
            <w:div w:id="664821694">
              <w:marLeft w:val="0"/>
              <w:marRight w:val="0"/>
              <w:marTop w:val="0"/>
              <w:marBottom w:val="0"/>
              <w:divBdr>
                <w:top w:val="none" w:sz="0" w:space="0" w:color="auto"/>
                <w:left w:val="none" w:sz="0" w:space="0" w:color="auto"/>
                <w:bottom w:val="none" w:sz="0" w:space="0" w:color="auto"/>
                <w:right w:val="none" w:sz="0" w:space="0" w:color="auto"/>
              </w:divBdr>
            </w:div>
          </w:divsChild>
        </w:div>
        <w:div w:id="277152314">
          <w:marLeft w:val="0"/>
          <w:marRight w:val="0"/>
          <w:marTop w:val="0"/>
          <w:marBottom w:val="0"/>
          <w:divBdr>
            <w:top w:val="none" w:sz="0" w:space="0" w:color="auto"/>
            <w:left w:val="none" w:sz="0" w:space="0" w:color="auto"/>
            <w:bottom w:val="none" w:sz="0" w:space="0" w:color="auto"/>
            <w:right w:val="none" w:sz="0" w:space="0" w:color="auto"/>
          </w:divBdr>
          <w:divsChild>
            <w:div w:id="1735153660">
              <w:marLeft w:val="0"/>
              <w:marRight w:val="356"/>
              <w:marTop w:val="0"/>
              <w:marBottom w:val="0"/>
              <w:divBdr>
                <w:top w:val="none" w:sz="0" w:space="0" w:color="auto"/>
                <w:left w:val="none" w:sz="0" w:space="0" w:color="auto"/>
                <w:bottom w:val="none" w:sz="0" w:space="0" w:color="auto"/>
                <w:right w:val="none" w:sz="0" w:space="0" w:color="auto"/>
              </w:divBdr>
              <w:divsChild>
                <w:div w:id="97452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arts.gov/50th/creativity-connects"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7729F-2573-4996-BD82-B56402FE7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TotalTime>
  <Pages>8</Pages>
  <Words>3156</Words>
  <Characters>17993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Giles</dc:creator>
  <cp:keywords/>
  <dc:description/>
  <cp:lastModifiedBy>Eric Giles</cp:lastModifiedBy>
  <cp:revision>27</cp:revision>
  <dcterms:created xsi:type="dcterms:W3CDTF">2017-09-25T16:57:00Z</dcterms:created>
  <dcterms:modified xsi:type="dcterms:W3CDTF">2017-09-27T13:30:00Z</dcterms:modified>
</cp:coreProperties>
</file>