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0E413" w14:textId="77777777" w:rsidR="00F74FD5" w:rsidRPr="00F74FD5" w:rsidRDefault="00F74FD5" w:rsidP="00F74FD5">
      <w:pPr>
        <w:jc w:val="center"/>
        <w:rPr>
          <w:rFonts w:ascii="Source Sans Pro Black" w:hAnsi="Source Sans Pro Black"/>
          <w:color w:val="009999"/>
          <w:sz w:val="36"/>
          <w:szCs w:val="56"/>
        </w:rPr>
      </w:pPr>
      <w:r w:rsidRPr="00F74FD5">
        <w:rPr>
          <w:rFonts w:ascii="Source Sans Pro Black" w:hAnsi="Source Sans Pro Black"/>
          <w:noProof/>
          <w:color w:val="009999"/>
          <w:sz w:val="36"/>
          <w:szCs w:val="56"/>
        </w:rPr>
        <w:drawing>
          <wp:anchor distT="0" distB="0" distL="114300" distR="114300" simplePos="0" relativeHeight="251661312" behindDoc="1" locked="0" layoutInCell="1" allowOverlap="1" wp14:anchorId="5A13E89C" wp14:editId="3BBABADD">
            <wp:simplePos x="0" y="0"/>
            <wp:positionH relativeFrom="margin">
              <wp:align>center</wp:align>
            </wp:positionH>
            <wp:positionV relativeFrom="margin">
              <wp:posOffset>-239395</wp:posOffset>
            </wp:positionV>
            <wp:extent cx="5926653" cy="1243584"/>
            <wp:effectExtent l="0" t="0" r="0" b="0"/>
            <wp:wrapTight wrapText="bothSides">
              <wp:wrapPolygon edited="0">
                <wp:start x="0" y="0"/>
                <wp:lineTo x="0" y="21181"/>
                <wp:lineTo x="21524" y="21181"/>
                <wp:lineTo x="21524" y="0"/>
                <wp:lineTo x="0" y="0"/>
              </wp:wrapPolygon>
            </wp:wrapTight>
            <wp:docPr id="133" name="Picture 13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653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74FD5">
        <w:rPr>
          <w:rFonts w:ascii="Source Sans Pro Black" w:hAnsi="Source Sans Pro Black"/>
          <w:color w:val="009999"/>
          <w:sz w:val="36"/>
          <w:szCs w:val="56"/>
        </w:rPr>
        <w:t>NASAA Assembly 2024</w:t>
      </w:r>
    </w:p>
    <w:p w14:paraId="686E580C" w14:textId="77777777" w:rsidR="00F74FD5" w:rsidRPr="00F74FD5" w:rsidRDefault="00F74FD5" w:rsidP="000F4F32">
      <w:pPr>
        <w:rPr>
          <w:rFonts w:ascii="Source Sans Pro" w:hAnsi="Source Sans Pro"/>
        </w:rPr>
      </w:pPr>
    </w:p>
    <w:p w14:paraId="5B1B5B47" w14:textId="078A871F" w:rsidR="000F4F32" w:rsidRPr="00F74FD5" w:rsidRDefault="000F4F32" w:rsidP="000F4F32">
      <w:pPr>
        <w:rPr>
          <w:rFonts w:ascii="Source Sans Pro" w:hAnsi="Source Sans Pro"/>
        </w:rPr>
      </w:pPr>
      <w:r w:rsidRPr="00F74FD5">
        <w:rPr>
          <w:rFonts w:ascii="Source Sans Pro" w:hAnsi="Source Sans Pro"/>
        </w:rPr>
        <w:t xml:space="preserve">Thank you for your interest in the NASAA Assembly </w:t>
      </w:r>
      <w:r w:rsidR="00106841" w:rsidRPr="00F74FD5">
        <w:rPr>
          <w:rFonts w:ascii="Source Sans Pro" w:hAnsi="Source Sans Pro"/>
        </w:rPr>
        <w:t>202</w:t>
      </w:r>
      <w:r w:rsidR="005E7EA1" w:rsidRPr="00F74FD5">
        <w:rPr>
          <w:rFonts w:ascii="Source Sans Pro" w:hAnsi="Source Sans Pro"/>
        </w:rPr>
        <w:t>4</w:t>
      </w:r>
      <w:r w:rsidRPr="00F74FD5">
        <w:rPr>
          <w:rFonts w:ascii="Source Sans Pro" w:hAnsi="Source Sans Pro"/>
        </w:rPr>
        <w:t xml:space="preserve"> convening, taking place </w:t>
      </w:r>
      <w:r w:rsidR="005E7EA1" w:rsidRPr="00F74FD5">
        <w:rPr>
          <w:rFonts w:ascii="Source Sans Pro" w:hAnsi="Source Sans Pro"/>
        </w:rPr>
        <w:t xml:space="preserve">October </w:t>
      </w:r>
      <w:r w:rsidR="00106841" w:rsidRPr="00F74FD5">
        <w:rPr>
          <w:rFonts w:ascii="Source Sans Pro" w:hAnsi="Source Sans Pro"/>
        </w:rPr>
        <w:t>2</w:t>
      </w:r>
      <w:r w:rsidR="005E7EA1" w:rsidRPr="00F74FD5">
        <w:rPr>
          <w:rFonts w:ascii="Source Sans Pro" w:hAnsi="Source Sans Pro"/>
        </w:rPr>
        <w:t>3</w:t>
      </w:r>
      <w:r w:rsidR="00106841" w:rsidRPr="00F74FD5">
        <w:rPr>
          <w:rFonts w:ascii="Source Sans Pro" w:hAnsi="Source Sans Pro"/>
        </w:rPr>
        <w:t>-2</w:t>
      </w:r>
      <w:r w:rsidR="005E7EA1" w:rsidRPr="00F74FD5">
        <w:rPr>
          <w:rFonts w:ascii="Source Sans Pro" w:hAnsi="Source Sans Pro"/>
        </w:rPr>
        <w:t>6</w:t>
      </w:r>
      <w:r w:rsidRPr="00F74FD5">
        <w:rPr>
          <w:rFonts w:ascii="Source Sans Pro" w:hAnsi="Source Sans Pro"/>
        </w:rPr>
        <w:t xml:space="preserve">, </w:t>
      </w:r>
      <w:r w:rsidR="00106841" w:rsidRPr="00F74FD5">
        <w:rPr>
          <w:rFonts w:ascii="Source Sans Pro" w:hAnsi="Source Sans Pro"/>
        </w:rPr>
        <w:t>202</w:t>
      </w:r>
      <w:r w:rsidR="005E7EA1" w:rsidRPr="00F74FD5">
        <w:rPr>
          <w:rFonts w:ascii="Source Sans Pro" w:hAnsi="Source Sans Pro"/>
        </w:rPr>
        <w:t>4</w:t>
      </w:r>
      <w:r w:rsidR="008F1736" w:rsidRPr="00F74FD5">
        <w:rPr>
          <w:rFonts w:ascii="Source Sans Pro" w:hAnsi="Source Sans Pro"/>
        </w:rPr>
        <w:t>,</w:t>
      </w:r>
      <w:r w:rsidRPr="00F74FD5">
        <w:rPr>
          <w:rFonts w:ascii="Source Sans Pro" w:hAnsi="Source Sans Pro"/>
        </w:rPr>
        <w:t xml:space="preserve"> in </w:t>
      </w:r>
      <w:r w:rsidR="005E7EA1" w:rsidRPr="00F74FD5">
        <w:rPr>
          <w:rFonts w:ascii="Source Sans Pro" w:hAnsi="Source Sans Pro"/>
        </w:rPr>
        <w:t>San Juan, Puerto Rico</w:t>
      </w:r>
      <w:r w:rsidRPr="00F74FD5">
        <w:rPr>
          <w:rFonts w:ascii="Source Sans Pro" w:hAnsi="Source Sans Pro"/>
        </w:rPr>
        <w:t>. All state and jurisdictional arts agencies are strongly encouraged to attend this event, which offers tangible benefits to participants:</w:t>
      </w:r>
      <w:r w:rsidR="0017039F" w:rsidRPr="00F74FD5">
        <w:rPr>
          <w:rFonts w:ascii="Source Sans Pro" w:hAnsi="Source Sans Pro"/>
        </w:rPr>
        <w:t xml:space="preserve"> </w:t>
      </w:r>
    </w:p>
    <w:p w14:paraId="0D3169F6" w14:textId="77777777" w:rsidR="00F74FD5" w:rsidRPr="00F74FD5" w:rsidRDefault="00F74FD5" w:rsidP="00F74FD5">
      <w:pPr>
        <w:rPr>
          <w:rFonts w:ascii="Source Sans Pro" w:hAnsi="Source Sans Pro"/>
          <w:sz w:val="18"/>
          <w:szCs w:val="18"/>
        </w:rPr>
      </w:pPr>
    </w:p>
    <w:p w14:paraId="0F0A52D8" w14:textId="5E9B7702" w:rsidR="000F4F32" w:rsidRPr="00F74FD5" w:rsidRDefault="00F74FD5" w:rsidP="00F74FD5">
      <w:pPr>
        <w:rPr>
          <w:rFonts w:ascii="Source Sans Pro" w:hAnsi="Source Sans Pro"/>
        </w:rPr>
      </w:pPr>
      <w:r w:rsidRPr="00F74FD5">
        <w:rPr>
          <w:rFonts w:ascii="Source Sans Pro" w:hAnsi="Source Sans Pro"/>
          <w:noProof/>
          <w:color w:val="7030A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30852B" wp14:editId="0003AEAE">
                <wp:simplePos x="0" y="0"/>
                <wp:positionH relativeFrom="column">
                  <wp:posOffset>4088130</wp:posOffset>
                </wp:positionH>
                <wp:positionV relativeFrom="paragraph">
                  <wp:posOffset>8890</wp:posOffset>
                </wp:positionV>
                <wp:extent cx="2249805" cy="5741670"/>
                <wp:effectExtent l="19050" t="19050" r="1714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574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969C2" w14:textId="77777777" w:rsidR="00EB34D3" w:rsidRPr="00F74FD5" w:rsidRDefault="00EB34D3" w:rsidP="00EB34D3">
                            <w:pPr>
                              <w:jc w:val="center"/>
                              <w:rPr>
                                <w:rFonts w:ascii="Source Sans Pro" w:hAnsi="Source Sans Pro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08B1631" w14:textId="3D741278" w:rsidR="009B0838" w:rsidRPr="00F74FD5" w:rsidRDefault="00EB34D3" w:rsidP="00F74FD5">
                            <w:pPr>
                              <w:jc w:val="center"/>
                              <w:rPr>
                                <w:rFonts w:ascii="Source Sans Pro" w:hAnsi="Source Sans Pro"/>
                                <w:b/>
                                <w:sz w:val="23"/>
                                <w:szCs w:val="23"/>
                              </w:rPr>
                            </w:pPr>
                            <w:r w:rsidRPr="00F74FD5">
                              <w:rPr>
                                <w:rFonts w:ascii="Source Sans Pro" w:hAnsi="Source Sans Pro"/>
                                <w:b/>
                                <w:color w:val="5D285F"/>
                              </w:rPr>
                              <w:t xml:space="preserve">Assembly </w:t>
                            </w:r>
                            <w:r w:rsidR="005E7EA1" w:rsidRPr="00F74FD5">
                              <w:rPr>
                                <w:rFonts w:ascii="Source Sans Pro" w:hAnsi="Source Sans Pro"/>
                                <w:b/>
                                <w:color w:val="5D285F"/>
                              </w:rPr>
                              <w:t>2024</w:t>
                            </w:r>
                            <w:r w:rsidRPr="00F74FD5">
                              <w:rPr>
                                <w:rFonts w:ascii="Source Sans Pro" w:hAnsi="Source Sans Pro"/>
                                <w:b/>
                                <w:color w:val="5D285F"/>
                              </w:rPr>
                              <w:t xml:space="preserve"> </w:t>
                            </w:r>
                            <w:r w:rsidR="002456D3" w:rsidRPr="00F74FD5">
                              <w:rPr>
                                <w:rFonts w:ascii="Source Sans Pro" w:hAnsi="Source Sans Pro"/>
                                <w:b/>
                                <w:color w:val="5D285F"/>
                              </w:rPr>
                              <w:t>Take</w:t>
                            </w:r>
                            <w:r w:rsidR="007C4681" w:rsidRPr="00F74FD5">
                              <w:rPr>
                                <w:rFonts w:ascii="Source Sans Pro" w:hAnsi="Source Sans Pro"/>
                                <w:b/>
                                <w:color w:val="5D285F"/>
                              </w:rPr>
                              <w:t>-</w:t>
                            </w:r>
                            <w:r w:rsidR="002456D3" w:rsidRPr="00F74FD5">
                              <w:rPr>
                                <w:rFonts w:ascii="Source Sans Pro" w:hAnsi="Source Sans Pro"/>
                                <w:b/>
                                <w:color w:val="5D285F"/>
                              </w:rPr>
                              <w:t>Aways</w:t>
                            </w:r>
                          </w:p>
                          <w:p w14:paraId="72DEF9B0" w14:textId="77777777" w:rsidR="002456D3" w:rsidRPr="00F74FD5" w:rsidRDefault="002456D3" w:rsidP="002456D3">
                            <w:pPr>
                              <w:pStyle w:val="ListParagraph"/>
                              <w:ind w:left="180"/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</w:pPr>
                          </w:p>
                          <w:p w14:paraId="27418A39" w14:textId="2D9247BA" w:rsidR="00651542" w:rsidRPr="00F74FD5" w:rsidRDefault="00A57309" w:rsidP="0005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50" w:hanging="270"/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</w:pPr>
                            <w:r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Learn how state arts agencies are collaborating with state </w:t>
                            </w:r>
                            <w:r w:rsidRPr="00F74FD5">
                              <w:rPr>
                                <w:rFonts w:ascii="Source Sans Pro" w:hAnsi="Source Sans Pro"/>
                                <w:b/>
                                <w:bCs/>
                                <w:sz w:val="21"/>
                                <w:szCs w:val="21"/>
                              </w:rPr>
                              <w:t>economic development</w:t>
                            </w:r>
                            <w:r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 officials</w:t>
                            </w:r>
                            <w:r w:rsidR="005C1668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>private partners to develop strategic plans for the creative sector</w:t>
                            </w:r>
                            <w:r w:rsidR="000721AE" w:rsidRPr="00F74FD5">
                              <w:rPr>
                                <w:rFonts w:ascii="Source Sans Pro" w:hAnsi="Source Sans Pro"/>
                                <w:bCs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AE2BC67" w14:textId="77777777" w:rsidR="00651542" w:rsidRPr="00F74FD5" w:rsidRDefault="00651542" w:rsidP="000526BE">
                            <w:pPr>
                              <w:ind w:left="450" w:hanging="270"/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</w:pPr>
                          </w:p>
                          <w:p w14:paraId="6D2E4603" w14:textId="48D7EAFD" w:rsidR="00651542" w:rsidRPr="00F74FD5" w:rsidRDefault="0017039F" w:rsidP="0005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50" w:hanging="270"/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</w:pPr>
                            <w:r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>Map</w:t>
                            </w:r>
                            <w:r w:rsidR="00651542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 the</w:t>
                            </w:r>
                            <w:r w:rsidR="00A57309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 changing </w:t>
                            </w:r>
                            <w:r w:rsidR="00A57309" w:rsidRPr="00F74FD5">
                              <w:rPr>
                                <w:rFonts w:ascii="Source Sans Pro" w:hAnsi="Source Sans Pro"/>
                                <w:b/>
                                <w:bCs/>
                                <w:sz w:val="21"/>
                                <w:szCs w:val="21"/>
                              </w:rPr>
                              <w:t>legal landscape</w:t>
                            </w:r>
                            <w:r w:rsidR="00A57309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 for grant making</w:t>
                            </w:r>
                            <w:r w:rsidR="00651542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06841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and how </w:t>
                            </w:r>
                            <w:r w:rsidR="00A7758A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new </w:t>
                            </w:r>
                            <w:r w:rsidR="00A7758A" w:rsidRPr="00F74FD5">
                              <w:rPr>
                                <w:rFonts w:ascii="Source Sans Pro" w:hAnsi="Source Sans Pro"/>
                                <w:b/>
                                <w:bCs/>
                                <w:sz w:val="21"/>
                                <w:szCs w:val="21"/>
                              </w:rPr>
                              <w:t>compliance requirements</w:t>
                            </w:r>
                            <w:r w:rsidR="00A7758A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57309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may affect </w:t>
                            </w:r>
                            <w:r w:rsidR="00106841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state arts agencies </w:t>
                            </w:r>
                            <w:r w:rsidR="00A57309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>in the near future</w:t>
                            </w:r>
                            <w:r w:rsidR="00106841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>.</w:t>
                            </w:r>
                            <w:r w:rsidR="00651542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CEBE6A5" w14:textId="77777777" w:rsidR="0017039F" w:rsidRPr="00F74FD5" w:rsidRDefault="0017039F" w:rsidP="000526BE">
                            <w:pPr>
                              <w:pStyle w:val="ListParagraph"/>
                              <w:ind w:left="450" w:hanging="270"/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</w:pPr>
                          </w:p>
                          <w:p w14:paraId="58FF1595" w14:textId="363736A6" w:rsidR="0017039F" w:rsidRPr="00F74FD5" w:rsidRDefault="005C1668" w:rsidP="0005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50" w:hanging="270"/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</w:pPr>
                            <w:r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>Strategize</w:t>
                            </w:r>
                            <w:r w:rsidR="0017039F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 to develop </w:t>
                            </w:r>
                            <w:r w:rsidR="0017039F" w:rsidRPr="00F74FD5">
                              <w:rPr>
                                <w:rFonts w:ascii="Source Sans Pro" w:hAnsi="Source Sans Pro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partnerships </w:t>
                            </w:r>
                            <w:r w:rsidR="000E120C" w:rsidRPr="00F74FD5">
                              <w:rPr>
                                <w:rFonts w:ascii="Source Sans Pro" w:hAnsi="Source Sans Pro"/>
                                <w:b/>
                                <w:bCs/>
                                <w:sz w:val="21"/>
                                <w:szCs w:val="21"/>
                              </w:rPr>
                              <w:t>that</w:t>
                            </w:r>
                            <w:r w:rsidR="0017039F" w:rsidRPr="00F74FD5">
                              <w:rPr>
                                <w:rFonts w:ascii="Source Sans Pro" w:hAnsi="Source Sans Pro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improve public health</w:t>
                            </w:r>
                            <w:r w:rsidR="0017039F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 outcomes. </w:t>
                            </w:r>
                          </w:p>
                          <w:p w14:paraId="499EA8E6" w14:textId="77777777" w:rsidR="00651542" w:rsidRPr="00F74FD5" w:rsidRDefault="00651542" w:rsidP="000526BE">
                            <w:pPr>
                              <w:ind w:left="450" w:hanging="270"/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</w:pPr>
                          </w:p>
                          <w:p w14:paraId="336784DC" w14:textId="371B2480" w:rsidR="000721AE" w:rsidRPr="00F74FD5" w:rsidRDefault="00A57309" w:rsidP="0005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50" w:hanging="270"/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</w:pPr>
                            <w:r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Continue the conversation on </w:t>
                            </w:r>
                            <w:r w:rsidRPr="00F74FD5">
                              <w:rPr>
                                <w:rFonts w:ascii="Source Sans Pro" w:hAnsi="Source Sans Pro"/>
                                <w:b/>
                                <w:bCs/>
                                <w:sz w:val="21"/>
                                <w:szCs w:val="21"/>
                              </w:rPr>
                              <w:t>AI,</w:t>
                            </w:r>
                            <w:r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 public policy and the arts with a deeper dive into how </w:t>
                            </w:r>
                            <w:r w:rsidR="007C4681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>artificial intelligence</w:t>
                            </w:r>
                            <w:r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7758A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will </w:t>
                            </w:r>
                            <w:r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>affect grant application and adjudication processes</w:t>
                            </w:r>
                            <w:r w:rsidR="00651542"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5F4097B" w14:textId="77777777" w:rsidR="0017039F" w:rsidRPr="00F74FD5" w:rsidRDefault="0017039F" w:rsidP="000526BE">
                            <w:pPr>
                              <w:pStyle w:val="ListParagraph"/>
                              <w:ind w:left="450" w:hanging="270"/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</w:pPr>
                          </w:p>
                          <w:p w14:paraId="481A59CE" w14:textId="461061FF" w:rsidR="0017039F" w:rsidRPr="00F74FD5" w:rsidRDefault="0017039F" w:rsidP="0005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50" w:hanging="270"/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</w:pPr>
                            <w:r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Hear about the latest </w:t>
                            </w:r>
                            <w:r w:rsidRPr="00F74FD5">
                              <w:rPr>
                                <w:rFonts w:ascii="Source Sans Pro" w:hAnsi="Source Sans Pro"/>
                                <w:b/>
                                <w:bCs/>
                                <w:sz w:val="21"/>
                                <w:szCs w:val="21"/>
                              </w:rPr>
                              <w:t>data collection</w:t>
                            </w:r>
                            <w:r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 xml:space="preserve"> strategies state arts agencies are adopting. </w:t>
                            </w:r>
                          </w:p>
                          <w:p w14:paraId="5B5E8AE4" w14:textId="77777777" w:rsidR="005C1668" w:rsidRPr="00F74FD5" w:rsidRDefault="005C1668" w:rsidP="00CC69BF">
                            <w:pPr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</w:pPr>
                          </w:p>
                          <w:p w14:paraId="00395F16" w14:textId="55679AF8" w:rsidR="002456D3" w:rsidRPr="00F74FD5" w:rsidRDefault="002456D3" w:rsidP="000526B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50" w:hanging="270"/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</w:pPr>
                            <w:r w:rsidRPr="00F74FD5">
                              <w:rPr>
                                <w:rFonts w:ascii="Source Sans Pro" w:hAnsi="Source Sans Pro"/>
                                <w:sz w:val="21"/>
                                <w:szCs w:val="21"/>
                              </w:rPr>
                              <w:t>And more!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085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9pt;margin-top:.7pt;width:177.15pt;height:45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" strokecolor="#099" strokeweight="2.75pt">
                <v:textbox>
                  <w:txbxContent>
                    <w:p w14:paraId="67E969C2" w14:textId="77777777" w:rsidR="00EB34D3" w:rsidRPr="00F74FD5" w:rsidRDefault="00EB34D3" w:rsidP="00EB34D3">
                      <w:pPr>
                        <w:jc w:val="center"/>
                        <w:rPr>
                          <w:rFonts w:ascii="Source Sans Pro" w:hAnsi="Source Sans Pro"/>
                          <w:b/>
                          <w:sz w:val="21"/>
                          <w:szCs w:val="21"/>
                        </w:rPr>
                      </w:pPr>
                    </w:p>
                    <w:p w14:paraId="008B1631" w14:textId="3D741278" w:rsidR="009B0838" w:rsidRPr="00F74FD5" w:rsidRDefault="00EB34D3" w:rsidP="00F74FD5">
                      <w:pPr>
                        <w:jc w:val="center"/>
                        <w:rPr>
                          <w:rFonts w:ascii="Source Sans Pro" w:hAnsi="Source Sans Pro"/>
                          <w:b/>
                          <w:sz w:val="23"/>
                          <w:szCs w:val="23"/>
                        </w:rPr>
                      </w:pPr>
                      <w:r w:rsidRPr="00F74FD5">
                        <w:rPr>
                          <w:rFonts w:ascii="Source Sans Pro" w:hAnsi="Source Sans Pro"/>
                          <w:b/>
                          <w:color w:val="5D285F"/>
                        </w:rPr>
                        <w:t xml:space="preserve">Assembly </w:t>
                      </w:r>
                      <w:r w:rsidR="005E7EA1" w:rsidRPr="00F74FD5">
                        <w:rPr>
                          <w:rFonts w:ascii="Source Sans Pro" w:hAnsi="Source Sans Pro"/>
                          <w:b/>
                          <w:color w:val="5D285F"/>
                        </w:rPr>
                        <w:t>2024</w:t>
                      </w:r>
                      <w:r w:rsidRPr="00F74FD5">
                        <w:rPr>
                          <w:rFonts w:ascii="Source Sans Pro" w:hAnsi="Source Sans Pro"/>
                          <w:b/>
                          <w:color w:val="5D285F"/>
                        </w:rPr>
                        <w:t xml:space="preserve"> </w:t>
                      </w:r>
                      <w:r w:rsidR="002456D3" w:rsidRPr="00F74FD5">
                        <w:rPr>
                          <w:rFonts w:ascii="Source Sans Pro" w:hAnsi="Source Sans Pro"/>
                          <w:b/>
                          <w:color w:val="5D285F"/>
                        </w:rPr>
                        <w:t>Take</w:t>
                      </w:r>
                      <w:r w:rsidR="007C4681" w:rsidRPr="00F74FD5">
                        <w:rPr>
                          <w:rFonts w:ascii="Source Sans Pro" w:hAnsi="Source Sans Pro"/>
                          <w:b/>
                          <w:color w:val="5D285F"/>
                        </w:rPr>
                        <w:t>-</w:t>
                      </w:r>
                      <w:r w:rsidR="002456D3" w:rsidRPr="00F74FD5">
                        <w:rPr>
                          <w:rFonts w:ascii="Source Sans Pro" w:hAnsi="Source Sans Pro"/>
                          <w:b/>
                          <w:color w:val="5D285F"/>
                        </w:rPr>
                        <w:t>Aways</w:t>
                      </w:r>
                    </w:p>
                    <w:p w14:paraId="72DEF9B0" w14:textId="77777777" w:rsidR="002456D3" w:rsidRPr="00F74FD5" w:rsidRDefault="002456D3" w:rsidP="002456D3">
                      <w:pPr>
                        <w:pStyle w:val="ListParagraph"/>
                        <w:ind w:left="180"/>
                        <w:rPr>
                          <w:rFonts w:ascii="Source Sans Pro" w:hAnsi="Source Sans Pro"/>
                          <w:sz w:val="21"/>
                          <w:szCs w:val="21"/>
                        </w:rPr>
                      </w:pPr>
                    </w:p>
                    <w:p w14:paraId="27418A39" w14:textId="2D9247BA" w:rsidR="00651542" w:rsidRPr="00F74FD5" w:rsidRDefault="00A57309" w:rsidP="0005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50" w:hanging="270"/>
                        <w:rPr>
                          <w:rFonts w:ascii="Source Sans Pro" w:hAnsi="Source Sans Pro"/>
                          <w:sz w:val="21"/>
                          <w:szCs w:val="21"/>
                        </w:rPr>
                      </w:pPr>
                      <w:r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Learn how state arts agencies are collaborating with state </w:t>
                      </w:r>
                      <w:r w:rsidRPr="00F74FD5">
                        <w:rPr>
                          <w:rFonts w:ascii="Source Sans Pro" w:hAnsi="Source Sans Pro"/>
                          <w:b/>
                          <w:bCs/>
                          <w:sz w:val="21"/>
                          <w:szCs w:val="21"/>
                        </w:rPr>
                        <w:t>economic development</w:t>
                      </w:r>
                      <w:r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 officials</w:t>
                      </w:r>
                      <w:r w:rsidR="005C1668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 and </w:t>
                      </w:r>
                      <w:r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>private partners to develop strategic plans for the creative sector</w:t>
                      </w:r>
                      <w:r w:rsidR="000721AE" w:rsidRPr="00F74FD5">
                        <w:rPr>
                          <w:rFonts w:ascii="Source Sans Pro" w:hAnsi="Source Sans Pro"/>
                          <w:bCs/>
                          <w:sz w:val="21"/>
                          <w:szCs w:val="21"/>
                        </w:rPr>
                        <w:t>.</w:t>
                      </w:r>
                    </w:p>
                    <w:p w14:paraId="7AE2BC67" w14:textId="77777777" w:rsidR="00651542" w:rsidRPr="00F74FD5" w:rsidRDefault="00651542" w:rsidP="000526BE">
                      <w:pPr>
                        <w:ind w:left="450" w:hanging="270"/>
                        <w:rPr>
                          <w:rFonts w:ascii="Source Sans Pro" w:hAnsi="Source Sans Pro"/>
                          <w:sz w:val="21"/>
                          <w:szCs w:val="21"/>
                        </w:rPr>
                      </w:pPr>
                    </w:p>
                    <w:p w14:paraId="6D2E4603" w14:textId="48D7EAFD" w:rsidR="00651542" w:rsidRPr="00F74FD5" w:rsidRDefault="0017039F" w:rsidP="0005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50" w:hanging="270"/>
                        <w:rPr>
                          <w:rFonts w:ascii="Source Sans Pro" w:hAnsi="Source Sans Pro"/>
                          <w:sz w:val="21"/>
                          <w:szCs w:val="21"/>
                        </w:rPr>
                      </w:pPr>
                      <w:r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>Map</w:t>
                      </w:r>
                      <w:r w:rsidR="00651542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 the</w:t>
                      </w:r>
                      <w:r w:rsidR="00A57309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 changing </w:t>
                      </w:r>
                      <w:r w:rsidR="00A57309" w:rsidRPr="00F74FD5">
                        <w:rPr>
                          <w:rFonts w:ascii="Source Sans Pro" w:hAnsi="Source Sans Pro"/>
                          <w:b/>
                          <w:bCs/>
                          <w:sz w:val="21"/>
                          <w:szCs w:val="21"/>
                        </w:rPr>
                        <w:t>legal landscape</w:t>
                      </w:r>
                      <w:r w:rsidR="00A57309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 for grant making</w:t>
                      </w:r>
                      <w:r w:rsidR="00651542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 </w:t>
                      </w:r>
                      <w:r w:rsidR="00106841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and how </w:t>
                      </w:r>
                      <w:r w:rsidR="00A7758A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new </w:t>
                      </w:r>
                      <w:r w:rsidR="00A7758A" w:rsidRPr="00F74FD5">
                        <w:rPr>
                          <w:rFonts w:ascii="Source Sans Pro" w:hAnsi="Source Sans Pro"/>
                          <w:b/>
                          <w:bCs/>
                          <w:sz w:val="21"/>
                          <w:szCs w:val="21"/>
                        </w:rPr>
                        <w:t>compliance requirements</w:t>
                      </w:r>
                      <w:r w:rsidR="00A7758A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 </w:t>
                      </w:r>
                      <w:r w:rsidR="00A57309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may affect </w:t>
                      </w:r>
                      <w:r w:rsidR="00106841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state arts agencies </w:t>
                      </w:r>
                      <w:r w:rsidR="00A57309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>in the near future</w:t>
                      </w:r>
                      <w:r w:rsidR="00106841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>.</w:t>
                      </w:r>
                      <w:r w:rsidR="00651542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CEBE6A5" w14:textId="77777777" w:rsidR="0017039F" w:rsidRPr="00F74FD5" w:rsidRDefault="0017039F" w:rsidP="000526BE">
                      <w:pPr>
                        <w:pStyle w:val="ListParagraph"/>
                        <w:ind w:left="450" w:hanging="270"/>
                        <w:rPr>
                          <w:rFonts w:ascii="Source Sans Pro" w:hAnsi="Source Sans Pro"/>
                          <w:sz w:val="21"/>
                          <w:szCs w:val="21"/>
                        </w:rPr>
                      </w:pPr>
                    </w:p>
                    <w:p w14:paraId="58FF1595" w14:textId="363736A6" w:rsidR="0017039F" w:rsidRPr="00F74FD5" w:rsidRDefault="005C1668" w:rsidP="0005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50" w:hanging="270"/>
                        <w:rPr>
                          <w:rFonts w:ascii="Source Sans Pro" w:hAnsi="Source Sans Pro"/>
                          <w:sz w:val="21"/>
                          <w:szCs w:val="21"/>
                        </w:rPr>
                      </w:pPr>
                      <w:r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>Strategize</w:t>
                      </w:r>
                      <w:r w:rsidR="0017039F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 to develop </w:t>
                      </w:r>
                      <w:r w:rsidR="0017039F" w:rsidRPr="00F74FD5">
                        <w:rPr>
                          <w:rFonts w:ascii="Source Sans Pro" w:hAnsi="Source Sans Pro"/>
                          <w:b/>
                          <w:bCs/>
                          <w:sz w:val="21"/>
                          <w:szCs w:val="21"/>
                        </w:rPr>
                        <w:t xml:space="preserve">partnerships </w:t>
                      </w:r>
                      <w:r w:rsidR="000E120C" w:rsidRPr="00F74FD5">
                        <w:rPr>
                          <w:rFonts w:ascii="Source Sans Pro" w:hAnsi="Source Sans Pro"/>
                          <w:b/>
                          <w:bCs/>
                          <w:sz w:val="21"/>
                          <w:szCs w:val="21"/>
                        </w:rPr>
                        <w:t>that</w:t>
                      </w:r>
                      <w:r w:rsidR="0017039F" w:rsidRPr="00F74FD5">
                        <w:rPr>
                          <w:rFonts w:ascii="Source Sans Pro" w:hAnsi="Source Sans Pro"/>
                          <w:b/>
                          <w:bCs/>
                          <w:sz w:val="21"/>
                          <w:szCs w:val="21"/>
                        </w:rPr>
                        <w:t xml:space="preserve"> improve public health</w:t>
                      </w:r>
                      <w:r w:rsidR="0017039F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 outcomes. </w:t>
                      </w:r>
                    </w:p>
                    <w:p w14:paraId="499EA8E6" w14:textId="77777777" w:rsidR="00651542" w:rsidRPr="00F74FD5" w:rsidRDefault="00651542" w:rsidP="000526BE">
                      <w:pPr>
                        <w:ind w:left="450" w:hanging="270"/>
                        <w:rPr>
                          <w:rFonts w:ascii="Source Sans Pro" w:hAnsi="Source Sans Pro"/>
                          <w:sz w:val="21"/>
                          <w:szCs w:val="21"/>
                        </w:rPr>
                      </w:pPr>
                    </w:p>
                    <w:p w14:paraId="336784DC" w14:textId="371B2480" w:rsidR="000721AE" w:rsidRPr="00F74FD5" w:rsidRDefault="00A57309" w:rsidP="0005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50" w:hanging="270"/>
                        <w:rPr>
                          <w:rFonts w:ascii="Source Sans Pro" w:hAnsi="Source Sans Pro"/>
                          <w:sz w:val="21"/>
                          <w:szCs w:val="21"/>
                        </w:rPr>
                      </w:pPr>
                      <w:r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Continue the conversation on </w:t>
                      </w:r>
                      <w:r w:rsidRPr="00F74FD5">
                        <w:rPr>
                          <w:rFonts w:ascii="Source Sans Pro" w:hAnsi="Source Sans Pro"/>
                          <w:b/>
                          <w:bCs/>
                          <w:sz w:val="21"/>
                          <w:szCs w:val="21"/>
                        </w:rPr>
                        <w:t>AI,</w:t>
                      </w:r>
                      <w:r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 public policy and the arts with a deeper dive into how </w:t>
                      </w:r>
                      <w:r w:rsidR="007C4681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>artificial intelligence</w:t>
                      </w:r>
                      <w:r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 </w:t>
                      </w:r>
                      <w:r w:rsidR="00A7758A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will </w:t>
                      </w:r>
                      <w:r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>affect grant application and adjudication processes</w:t>
                      </w:r>
                      <w:r w:rsidR="00651542"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>.</w:t>
                      </w:r>
                    </w:p>
                    <w:p w14:paraId="35F4097B" w14:textId="77777777" w:rsidR="0017039F" w:rsidRPr="00F74FD5" w:rsidRDefault="0017039F" w:rsidP="000526BE">
                      <w:pPr>
                        <w:pStyle w:val="ListParagraph"/>
                        <w:ind w:left="450" w:hanging="270"/>
                        <w:rPr>
                          <w:rFonts w:ascii="Source Sans Pro" w:hAnsi="Source Sans Pro"/>
                          <w:sz w:val="21"/>
                          <w:szCs w:val="21"/>
                        </w:rPr>
                      </w:pPr>
                    </w:p>
                    <w:p w14:paraId="481A59CE" w14:textId="461061FF" w:rsidR="0017039F" w:rsidRPr="00F74FD5" w:rsidRDefault="0017039F" w:rsidP="0005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50" w:hanging="270"/>
                        <w:rPr>
                          <w:rFonts w:ascii="Source Sans Pro" w:hAnsi="Source Sans Pro"/>
                          <w:sz w:val="21"/>
                          <w:szCs w:val="21"/>
                        </w:rPr>
                      </w:pPr>
                      <w:r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Hear about the latest </w:t>
                      </w:r>
                      <w:r w:rsidRPr="00F74FD5">
                        <w:rPr>
                          <w:rFonts w:ascii="Source Sans Pro" w:hAnsi="Source Sans Pro"/>
                          <w:b/>
                          <w:bCs/>
                          <w:sz w:val="21"/>
                          <w:szCs w:val="21"/>
                        </w:rPr>
                        <w:t>data collection</w:t>
                      </w:r>
                      <w:r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 xml:space="preserve"> strategies state arts agencies are adopting. </w:t>
                      </w:r>
                    </w:p>
                    <w:p w14:paraId="5B5E8AE4" w14:textId="77777777" w:rsidR="005C1668" w:rsidRPr="00F74FD5" w:rsidRDefault="005C1668" w:rsidP="00CC69BF">
                      <w:pPr>
                        <w:rPr>
                          <w:rFonts w:ascii="Source Sans Pro" w:hAnsi="Source Sans Pro"/>
                          <w:sz w:val="21"/>
                          <w:szCs w:val="21"/>
                        </w:rPr>
                      </w:pPr>
                    </w:p>
                    <w:p w14:paraId="00395F16" w14:textId="55679AF8" w:rsidR="002456D3" w:rsidRPr="00F74FD5" w:rsidRDefault="002456D3" w:rsidP="000526B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50" w:hanging="270"/>
                        <w:rPr>
                          <w:rFonts w:ascii="Source Sans Pro" w:hAnsi="Source Sans Pro"/>
                          <w:sz w:val="21"/>
                          <w:szCs w:val="21"/>
                        </w:rPr>
                      </w:pPr>
                      <w:r w:rsidRPr="00F74FD5">
                        <w:rPr>
                          <w:rFonts w:ascii="Source Sans Pro" w:hAnsi="Source Sans Pro"/>
                          <w:sz w:val="21"/>
                          <w:szCs w:val="21"/>
                        </w:rPr>
                        <w:t>And more!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4F32" w:rsidRPr="00F74FD5">
        <w:rPr>
          <w:rFonts w:ascii="Source Sans Pro" w:hAnsi="Source Sans Pro"/>
          <w:b/>
          <w:color w:val="5D285F"/>
        </w:rPr>
        <w:t>Visibility:</w:t>
      </w:r>
      <w:r w:rsidR="000F4F32" w:rsidRPr="00F74FD5">
        <w:rPr>
          <w:rFonts w:ascii="Source Sans Pro" w:hAnsi="Source Sans Pro"/>
          <w:color w:val="7030A0"/>
        </w:rPr>
        <w:t xml:space="preserve"> </w:t>
      </w:r>
      <w:r w:rsidR="000F4F32" w:rsidRPr="00F74FD5">
        <w:rPr>
          <w:rFonts w:ascii="Source Sans Pro" w:hAnsi="Source Sans Pro"/>
        </w:rPr>
        <w:t>Th</w:t>
      </w:r>
      <w:r w:rsidR="00EB34D3" w:rsidRPr="00F74FD5">
        <w:rPr>
          <w:rFonts w:ascii="Source Sans Pro" w:hAnsi="Source Sans Pro"/>
        </w:rPr>
        <w:t>e</w:t>
      </w:r>
      <w:r w:rsidR="000F4F32" w:rsidRPr="00F74FD5">
        <w:rPr>
          <w:rFonts w:ascii="Source Sans Pro" w:hAnsi="Source Sans Pro"/>
        </w:rPr>
        <w:t xml:space="preserve"> Assembly help</w:t>
      </w:r>
      <w:r w:rsidR="00EB34D3" w:rsidRPr="00F74FD5">
        <w:rPr>
          <w:rFonts w:ascii="Source Sans Pro" w:hAnsi="Source Sans Pro"/>
        </w:rPr>
        <w:t>s</w:t>
      </w:r>
      <w:r w:rsidR="000F4F32" w:rsidRPr="00F74FD5">
        <w:rPr>
          <w:rFonts w:ascii="Source Sans Pro" w:hAnsi="Source Sans Pro"/>
        </w:rPr>
        <w:t xml:space="preserve"> you </w:t>
      </w:r>
      <w:r w:rsidR="000F4F32" w:rsidRPr="00F74FD5">
        <w:rPr>
          <w:rFonts w:ascii="Source Sans Pro" w:hAnsi="Source Sans Pro"/>
          <w:b/>
          <w:i/>
        </w:rPr>
        <w:t>promote your state</w:t>
      </w:r>
      <w:r w:rsidRPr="00F74FD5">
        <w:rPr>
          <w:rFonts w:ascii="Source Sans Pro" w:hAnsi="Source Sans Pro"/>
          <w:b/>
          <w:i/>
        </w:rPr>
        <w:t>'</w:t>
      </w:r>
      <w:r w:rsidR="000F4F32" w:rsidRPr="00F74FD5">
        <w:rPr>
          <w:rFonts w:ascii="Source Sans Pro" w:hAnsi="Source Sans Pro"/>
          <w:b/>
          <w:i/>
        </w:rPr>
        <w:t>s cultural assets to a national audience.</w:t>
      </w:r>
      <w:r w:rsidR="000F4F32" w:rsidRPr="00F74FD5">
        <w:rPr>
          <w:rFonts w:ascii="Source Sans Pro" w:hAnsi="Source Sans Pro"/>
          <w:i/>
        </w:rPr>
        <w:t xml:space="preserve"> </w:t>
      </w:r>
    </w:p>
    <w:p w14:paraId="1A18F2A7" w14:textId="143B339E" w:rsidR="000F4F32" w:rsidRPr="00F74FD5" w:rsidRDefault="000F4F32" w:rsidP="00F74FD5">
      <w:pPr>
        <w:rPr>
          <w:rFonts w:ascii="Source Sans Pro" w:hAnsi="Source Sans Pro"/>
          <w:sz w:val="18"/>
          <w:szCs w:val="18"/>
        </w:rPr>
      </w:pPr>
    </w:p>
    <w:p w14:paraId="21B41E60" w14:textId="26779FB0" w:rsidR="00106841" w:rsidRPr="00F74FD5" w:rsidRDefault="000E120C" w:rsidP="00F74FD5">
      <w:pPr>
        <w:rPr>
          <w:rFonts w:ascii="Source Sans Pro" w:hAnsi="Source Sans Pro"/>
        </w:rPr>
      </w:pPr>
      <w:r w:rsidRPr="00F74FD5">
        <w:rPr>
          <w:rFonts w:ascii="Source Sans Pro" w:hAnsi="Source Sans Pro"/>
          <w:b/>
          <w:color w:val="5D285F"/>
        </w:rPr>
        <w:t xml:space="preserve">Applied </w:t>
      </w:r>
      <w:r w:rsidR="00106841" w:rsidRPr="00F74FD5">
        <w:rPr>
          <w:rFonts w:ascii="Source Sans Pro" w:hAnsi="Source Sans Pro"/>
          <w:b/>
          <w:color w:val="5D285F"/>
        </w:rPr>
        <w:t xml:space="preserve">learning: </w:t>
      </w:r>
      <w:r w:rsidR="00106841" w:rsidRPr="00F74FD5">
        <w:rPr>
          <w:rFonts w:ascii="Source Sans Pro" w:hAnsi="Source Sans Pro"/>
        </w:rPr>
        <w:t>The Assembly agenda</w:t>
      </w:r>
      <w:r w:rsidR="00106841" w:rsidRPr="00F74FD5">
        <w:rPr>
          <w:rFonts w:ascii="Source Sans Pro" w:hAnsi="Source Sans Pro"/>
          <w:color w:val="2E74B5" w:themeColor="accent1" w:themeShade="BF"/>
        </w:rPr>
        <w:t xml:space="preserve"> </w:t>
      </w:r>
      <w:r w:rsidR="00106841" w:rsidRPr="00F74FD5">
        <w:rPr>
          <w:rFonts w:ascii="Source Sans Pro" w:hAnsi="Source Sans Pro"/>
        </w:rPr>
        <w:t>help</w:t>
      </w:r>
      <w:r w:rsidRPr="00F74FD5">
        <w:rPr>
          <w:rFonts w:ascii="Source Sans Pro" w:hAnsi="Source Sans Pro"/>
        </w:rPr>
        <w:t>s</w:t>
      </w:r>
      <w:r w:rsidR="00106841" w:rsidRPr="00F74FD5">
        <w:rPr>
          <w:rFonts w:ascii="Source Sans Pro" w:hAnsi="Source Sans Pro"/>
        </w:rPr>
        <w:t xml:space="preserve"> state arts agency staff and appointed council/commission members</w:t>
      </w:r>
      <w:r w:rsidR="00106841" w:rsidRPr="00F74FD5">
        <w:rPr>
          <w:rFonts w:ascii="Source Sans Pro" w:hAnsi="Source Sans Pro"/>
          <w:i/>
        </w:rPr>
        <w:t xml:space="preserve"> </w:t>
      </w:r>
      <w:r w:rsidR="00106841" w:rsidRPr="00F74FD5">
        <w:rPr>
          <w:rFonts w:ascii="Source Sans Pro" w:hAnsi="Source Sans Pro"/>
          <w:b/>
          <w:i/>
        </w:rPr>
        <w:t>excel at public service.</w:t>
      </w:r>
      <w:r w:rsidR="00106841" w:rsidRPr="00F74FD5">
        <w:rPr>
          <w:rFonts w:ascii="Source Sans Pro" w:hAnsi="Source Sans Pro"/>
        </w:rPr>
        <w:t xml:space="preserve"> </w:t>
      </w:r>
      <w:r w:rsidR="00564767" w:rsidRPr="00F74FD5">
        <w:rPr>
          <w:rFonts w:ascii="Source Sans Pro" w:hAnsi="Source Sans Pro"/>
        </w:rPr>
        <w:t>The conference</w:t>
      </w:r>
      <w:r w:rsidR="00106841" w:rsidRPr="00F74FD5">
        <w:rPr>
          <w:rFonts w:ascii="Source Sans Pro" w:hAnsi="Source Sans Pro"/>
        </w:rPr>
        <w:t xml:space="preserve"> showcase</w:t>
      </w:r>
      <w:r w:rsidR="00564767" w:rsidRPr="00F74FD5">
        <w:rPr>
          <w:rFonts w:ascii="Source Sans Pro" w:hAnsi="Source Sans Pro"/>
        </w:rPr>
        <w:t>s</w:t>
      </w:r>
      <w:r w:rsidR="00106841" w:rsidRPr="00F74FD5">
        <w:rPr>
          <w:rFonts w:ascii="Source Sans Pro" w:hAnsi="Source Sans Pro"/>
        </w:rPr>
        <w:t xml:space="preserve"> new research, </w:t>
      </w:r>
      <w:r w:rsidR="00564767" w:rsidRPr="00F74FD5">
        <w:rPr>
          <w:rFonts w:ascii="Source Sans Pro" w:hAnsi="Source Sans Pro"/>
        </w:rPr>
        <w:t xml:space="preserve">emerging </w:t>
      </w:r>
      <w:r w:rsidR="00106841" w:rsidRPr="00F74FD5">
        <w:rPr>
          <w:rFonts w:ascii="Source Sans Pro" w:hAnsi="Source Sans Pro"/>
        </w:rPr>
        <w:t xml:space="preserve">programs and evidence based best practices. </w:t>
      </w:r>
      <w:r w:rsidR="00564767" w:rsidRPr="00F74FD5">
        <w:rPr>
          <w:rFonts w:ascii="Source Sans Pro" w:hAnsi="Source Sans Pro"/>
        </w:rPr>
        <w:t xml:space="preserve">Peer sessions facilitate connections with colleagues who can offer practical solutions to </w:t>
      </w:r>
      <w:r w:rsidRPr="00F74FD5">
        <w:rPr>
          <w:rFonts w:ascii="Source Sans Pro" w:hAnsi="Source Sans Pro"/>
        </w:rPr>
        <w:t xml:space="preserve">common </w:t>
      </w:r>
      <w:r w:rsidR="00564767" w:rsidRPr="00F74FD5">
        <w:rPr>
          <w:rFonts w:ascii="Source Sans Pro" w:hAnsi="Source Sans Pro"/>
        </w:rPr>
        <w:t>programmatic, administrative and governance challenges.</w:t>
      </w:r>
      <w:r w:rsidR="00A7758A" w:rsidRPr="00F74FD5">
        <w:rPr>
          <w:rFonts w:ascii="Source Sans Pro" w:hAnsi="Source Sans Pro"/>
        </w:rPr>
        <w:t xml:space="preserve"> </w:t>
      </w:r>
      <w:r w:rsidR="00106841" w:rsidRPr="00F74FD5">
        <w:rPr>
          <w:rFonts w:ascii="Source Sans Pro" w:hAnsi="Source Sans Pro"/>
        </w:rPr>
        <w:t xml:space="preserve">This learning helps </w:t>
      </w:r>
      <w:r w:rsidR="00A7758A" w:rsidRPr="00F74FD5">
        <w:rPr>
          <w:rFonts w:ascii="Source Sans Pro" w:hAnsi="Source Sans Pro"/>
        </w:rPr>
        <w:t xml:space="preserve">Assembly </w:t>
      </w:r>
      <w:r w:rsidR="00564767" w:rsidRPr="00F74FD5">
        <w:rPr>
          <w:rFonts w:ascii="Source Sans Pro" w:hAnsi="Source Sans Pro"/>
        </w:rPr>
        <w:t xml:space="preserve">participants to become </w:t>
      </w:r>
      <w:r w:rsidRPr="00F74FD5">
        <w:rPr>
          <w:rFonts w:ascii="Source Sans Pro" w:hAnsi="Source Sans Pro"/>
        </w:rPr>
        <w:t xml:space="preserve">highly </w:t>
      </w:r>
      <w:r w:rsidR="00564767" w:rsidRPr="00F74FD5">
        <w:rPr>
          <w:rFonts w:ascii="Source Sans Pro" w:hAnsi="Source Sans Pro"/>
        </w:rPr>
        <w:t>knowledgeable</w:t>
      </w:r>
      <w:r w:rsidRPr="00F74FD5">
        <w:rPr>
          <w:rFonts w:ascii="Source Sans Pro" w:hAnsi="Source Sans Pro"/>
        </w:rPr>
        <w:t xml:space="preserve">, </w:t>
      </w:r>
      <w:r w:rsidR="00564767" w:rsidRPr="00F74FD5">
        <w:rPr>
          <w:rFonts w:ascii="Source Sans Pro" w:hAnsi="Source Sans Pro"/>
        </w:rPr>
        <w:t xml:space="preserve">responsive </w:t>
      </w:r>
      <w:r w:rsidR="00106841" w:rsidRPr="00F74FD5">
        <w:rPr>
          <w:rFonts w:ascii="Source Sans Pro" w:hAnsi="Source Sans Pro"/>
        </w:rPr>
        <w:t xml:space="preserve">and accountable. </w:t>
      </w:r>
    </w:p>
    <w:p w14:paraId="06A03CC2" w14:textId="1D3AC2D7" w:rsidR="000F4F32" w:rsidRPr="00F74FD5" w:rsidRDefault="000F4F32" w:rsidP="00F74FD5">
      <w:pPr>
        <w:rPr>
          <w:rFonts w:ascii="Source Sans Pro" w:hAnsi="Source Sans Pro"/>
          <w:sz w:val="18"/>
          <w:szCs w:val="18"/>
        </w:rPr>
      </w:pPr>
    </w:p>
    <w:p w14:paraId="4C1FF115" w14:textId="38292F83" w:rsidR="00106841" w:rsidRPr="00F74FD5" w:rsidRDefault="00106841" w:rsidP="00F74FD5">
      <w:pPr>
        <w:rPr>
          <w:rFonts w:ascii="Source Sans Pro" w:hAnsi="Source Sans Pro"/>
          <w:bCs/>
        </w:rPr>
      </w:pPr>
      <w:r w:rsidRPr="00F74FD5">
        <w:rPr>
          <w:rFonts w:ascii="Source Sans Pro" w:hAnsi="Source Sans Pro"/>
          <w:b/>
          <w:color w:val="5D285F"/>
        </w:rPr>
        <w:t>Community and economic development:</w:t>
      </w:r>
      <w:r w:rsidRPr="00F74FD5">
        <w:rPr>
          <w:rFonts w:ascii="Source Sans Pro" w:hAnsi="Source Sans Pro"/>
          <w:color w:val="7030A0"/>
        </w:rPr>
        <w:t xml:space="preserve"> </w:t>
      </w:r>
      <w:r w:rsidRPr="00F74FD5">
        <w:rPr>
          <w:rFonts w:ascii="Source Sans Pro" w:hAnsi="Source Sans Pro"/>
        </w:rPr>
        <w:t xml:space="preserve">The program </w:t>
      </w:r>
      <w:r w:rsidR="000E120C" w:rsidRPr="00F74FD5">
        <w:rPr>
          <w:rFonts w:ascii="Source Sans Pro" w:hAnsi="Source Sans Pro"/>
        </w:rPr>
        <w:t>features</w:t>
      </w:r>
      <w:r w:rsidR="00651542" w:rsidRPr="00F74FD5">
        <w:rPr>
          <w:rFonts w:ascii="Source Sans Pro" w:hAnsi="Source Sans Pro"/>
        </w:rPr>
        <w:t xml:space="preserve"> </w:t>
      </w:r>
      <w:r w:rsidRPr="00F74FD5">
        <w:rPr>
          <w:rFonts w:ascii="Source Sans Pro" w:hAnsi="Source Sans Pro"/>
        </w:rPr>
        <w:t xml:space="preserve">community-centered </w:t>
      </w:r>
      <w:r w:rsidR="0017039F" w:rsidRPr="00F74FD5">
        <w:rPr>
          <w:rFonts w:ascii="Source Sans Pro" w:hAnsi="Source Sans Pro"/>
        </w:rPr>
        <w:t xml:space="preserve">strategies </w:t>
      </w:r>
      <w:r w:rsidRPr="00F74FD5">
        <w:rPr>
          <w:rFonts w:ascii="Source Sans Pro" w:hAnsi="Source Sans Pro"/>
        </w:rPr>
        <w:t xml:space="preserve">that demonstrate </w:t>
      </w:r>
      <w:r w:rsidRPr="00F74FD5">
        <w:rPr>
          <w:rFonts w:ascii="Source Sans Pro" w:hAnsi="Source Sans Pro"/>
          <w:b/>
          <w:i/>
        </w:rPr>
        <w:t>how the arts build community</w:t>
      </w:r>
      <w:r w:rsidR="005E7EA1" w:rsidRPr="00F74FD5">
        <w:rPr>
          <w:rFonts w:ascii="Source Sans Pro" w:hAnsi="Source Sans Pro"/>
          <w:b/>
          <w:i/>
        </w:rPr>
        <w:t>,</w:t>
      </w:r>
      <w:r w:rsidRPr="00F74FD5">
        <w:rPr>
          <w:rFonts w:ascii="Source Sans Pro" w:hAnsi="Source Sans Pro"/>
          <w:b/>
          <w:i/>
        </w:rPr>
        <w:t xml:space="preserve"> </w:t>
      </w:r>
      <w:r w:rsidR="0017039F" w:rsidRPr="00F74FD5">
        <w:rPr>
          <w:rFonts w:ascii="Source Sans Pro" w:hAnsi="Source Sans Pro"/>
          <w:b/>
          <w:i/>
        </w:rPr>
        <w:t xml:space="preserve">strengthen </w:t>
      </w:r>
      <w:r w:rsidR="005E7EA1" w:rsidRPr="00F74FD5">
        <w:rPr>
          <w:rFonts w:ascii="Source Sans Pro" w:hAnsi="Source Sans Pro"/>
          <w:b/>
          <w:i/>
        </w:rPr>
        <w:t xml:space="preserve">resiliency and </w:t>
      </w:r>
      <w:r w:rsidRPr="00F74FD5">
        <w:rPr>
          <w:rFonts w:ascii="Source Sans Pro" w:hAnsi="Source Sans Pro"/>
          <w:b/>
          <w:i/>
        </w:rPr>
        <w:t>fuel a region</w:t>
      </w:r>
      <w:r w:rsidR="00F74FD5" w:rsidRPr="00F74FD5">
        <w:rPr>
          <w:rFonts w:ascii="Source Sans Pro" w:hAnsi="Source Sans Pro"/>
          <w:b/>
          <w:i/>
        </w:rPr>
        <w:t>'</w:t>
      </w:r>
      <w:r w:rsidRPr="00F74FD5">
        <w:rPr>
          <w:rFonts w:ascii="Source Sans Pro" w:hAnsi="Source Sans Pro"/>
          <w:b/>
          <w:i/>
        </w:rPr>
        <w:t>s creative economy</w:t>
      </w:r>
      <w:r w:rsidRPr="00F74FD5">
        <w:rPr>
          <w:rFonts w:ascii="Source Sans Pro" w:hAnsi="Source Sans Pro"/>
          <w:b/>
        </w:rPr>
        <w:t>.</w:t>
      </w:r>
      <w:r w:rsidR="0017039F" w:rsidRPr="00F74FD5">
        <w:rPr>
          <w:rFonts w:ascii="Source Sans Pro" w:hAnsi="Source Sans Pro"/>
          <w:b/>
        </w:rPr>
        <w:t xml:space="preserve"> </w:t>
      </w:r>
      <w:r w:rsidR="0017039F" w:rsidRPr="00F74FD5">
        <w:rPr>
          <w:rFonts w:ascii="Source Sans Pro" w:hAnsi="Source Sans Pro"/>
          <w:bCs/>
        </w:rPr>
        <w:t xml:space="preserve">These topics are relevant to every state and U.S. </w:t>
      </w:r>
      <w:r w:rsidR="007C4681" w:rsidRPr="00F74FD5">
        <w:rPr>
          <w:rFonts w:ascii="Source Sans Pro" w:hAnsi="Source Sans Pro"/>
          <w:bCs/>
        </w:rPr>
        <w:t>j</w:t>
      </w:r>
      <w:r w:rsidR="0017039F" w:rsidRPr="00F74FD5">
        <w:rPr>
          <w:rFonts w:ascii="Source Sans Pro" w:hAnsi="Source Sans Pro"/>
          <w:bCs/>
        </w:rPr>
        <w:t xml:space="preserve">urisdiction. </w:t>
      </w:r>
    </w:p>
    <w:p w14:paraId="00707E63" w14:textId="5E372EAF" w:rsidR="00106841" w:rsidRPr="00F74FD5" w:rsidRDefault="00106841" w:rsidP="00F74FD5">
      <w:pPr>
        <w:rPr>
          <w:rFonts w:ascii="Source Sans Pro" w:hAnsi="Source Sans Pro"/>
          <w:sz w:val="18"/>
          <w:szCs w:val="18"/>
        </w:rPr>
      </w:pPr>
    </w:p>
    <w:p w14:paraId="6599E2A5" w14:textId="39748061" w:rsidR="00564767" w:rsidRPr="00F74FD5" w:rsidRDefault="00106841" w:rsidP="00F74FD5">
      <w:pPr>
        <w:rPr>
          <w:rFonts w:ascii="Source Sans Pro" w:hAnsi="Source Sans Pro"/>
        </w:rPr>
      </w:pPr>
      <w:r w:rsidRPr="00F74FD5">
        <w:rPr>
          <w:rFonts w:ascii="Source Sans Pro" w:hAnsi="Source Sans Pro"/>
          <w:b/>
          <w:color w:val="5D285F"/>
        </w:rPr>
        <w:t xml:space="preserve">Federal </w:t>
      </w:r>
      <w:r w:rsidR="00564767" w:rsidRPr="00F74FD5">
        <w:rPr>
          <w:rFonts w:ascii="Source Sans Pro" w:hAnsi="Source Sans Pro"/>
          <w:b/>
          <w:color w:val="5D285F"/>
        </w:rPr>
        <w:t>relationships</w:t>
      </w:r>
      <w:r w:rsidRPr="00F74FD5">
        <w:rPr>
          <w:rFonts w:ascii="Source Sans Pro" w:hAnsi="Source Sans Pro"/>
          <w:b/>
          <w:color w:val="5D285F"/>
        </w:rPr>
        <w:t>:</w:t>
      </w:r>
      <w:r w:rsidRPr="00F74FD5">
        <w:rPr>
          <w:rFonts w:ascii="Source Sans Pro" w:hAnsi="Source Sans Pro"/>
          <w:b/>
          <w:color w:val="7030A0"/>
        </w:rPr>
        <w:t xml:space="preserve"> </w:t>
      </w:r>
      <w:r w:rsidR="00564767" w:rsidRPr="00F74FD5">
        <w:rPr>
          <w:rFonts w:ascii="Source Sans Pro" w:hAnsi="Source Sans Pro"/>
        </w:rPr>
        <w:t xml:space="preserve">Each </w:t>
      </w:r>
      <w:r w:rsidRPr="00F74FD5">
        <w:rPr>
          <w:rFonts w:ascii="Source Sans Pro" w:hAnsi="Source Sans Pro"/>
        </w:rPr>
        <w:t xml:space="preserve">state receives a big investment of federal funds from the National Endowment for the Arts (NEA) each year. </w:t>
      </w:r>
      <w:r w:rsidRPr="00F74FD5">
        <w:rPr>
          <w:rFonts w:ascii="Source Sans Pro" w:hAnsi="Source Sans Pro"/>
          <w:b/>
          <w:i/>
        </w:rPr>
        <w:t xml:space="preserve">Attending the Assembly will help you manage </w:t>
      </w:r>
      <w:r w:rsidR="000E120C" w:rsidRPr="00F74FD5">
        <w:rPr>
          <w:rFonts w:ascii="Source Sans Pro" w:hAnsi="Source Sans Pro"/>
          <w:b/>
          <w:i/>
        </w:rPr>
        <w:t>your federal grant</w:t>
      </w:r>
      <w:r w:rsidRPr="00F74FD5">
        <w:rPr>
          <w:rFonts w:ascii="Source Sans Pro" w:hAnsi="Source Sans Pro"/>
          <w:b/>
        </w:rPr>
        <w:t>.</w:t>
      </w:r>
      <w:r w:rsidR="00F74FD5" w:rsidRPr="00F74FD5">
        <w:rPr>
          <w:rFonts w:ascii="Source Sans Pro" w:hAnsi="Source Sans Pro"/>
        </w:rPr>
        <w:t xml:space="preserve"> </w:t>
      </w:r>
      <w:r w:rsidRPr="00F74FD5">
        <w:rPr>
          <w:rFonts w:ascii="Source Sans Pro" w:hAnsi="Source Sans Pro"/>
        </w:rPr>
        <w:t>A number of NEA staff will be on site</w:t>
      </w:r>
      <w:r w:rsidR="00564767" w:rsidRPr="00F74FD5">
        <w:rPr>
          <w:rFonts w:ascii="Source Sans Pro" w:hAnsi="Source Sans Pro"/>
        </w:rPr>
        <w:t xml:space="preserve">, conferring with state arts agencies about federal requirements and providing guidance on </w:t>
      </w:r>
      <w:r w:rsidR="000E120C" w:rsidRPr="00F74FD5">
        <w:rPr>
          <w:rFonts w:ascii="Source Sans Pro" w:hAnsi="Source Sans Pro"/>
        </w:rPr>
        <w:t xml:space="preserve">NEA </w:t>
      </w:r>
      <w:r w:rsidRPr="00F74FD5">
        <w:rPr>
          <w:rFonts w:ascii="Source Sans Pro" w:hAnsi="Source Sans Pro"/>
        </w:rPr>
        <w:t>priorities.</w:t>
      </w:r>
      <w:r w:rsidR="00564767" w:rsidRPr="00F74FD5">
        <w:rPr>
          <w:rFonts w:ascii="Source Sans Pro" w:hAnsi="Source Sans Pro"/>
        </w:rPr>
        <w:t xml:space="preserve"> NEA Chair </w:t>
      </w:r>
      <w:hyperlink r:id="rId9" w:tgtFrame="_blank" w:history="1">
        <w:r w:rsidR="00564767" w:rsidRPr="00F74FD5">
          <w:rPr>
            <w:rStyle w:val="Hyperlink"/>
            <w:rFonts w:ascii="Source Sans Pro" w:hAnsi="Source Sans Pro"/>
          </w:rPr>
          <w:t>Maria Rosario Jackson, Ph.D.</w:t>
        </w:r>
      </w:hyperlink>
      <w:r w:rsidR="007C4681" w:rsidRPr="00F74FD5">
        <w:rPr>
          <w:rFonts w:ascii="Source Sans Pro" w:hAnsi="Source Sans Pro"/>
        </w:rPr>
        <w:t xml:space="preserve">, </w:t>
      </w:r>
      <w:r w:rsidR="00564767" w:rsidRPr="00F74FD5">
        <w:rPr>
          <w:rFonts w:ascii="Source Sans Pro" w:hAnsi="Source Sans Pro"/>
        </w:rPr>
        <w:t xml:space="preserve">will brief state arts agencies on </w:t>
      </w:r>
      <w:r w:rsidR="000E120C" w:rsidRPr="00F74FD5">
        <w:rPr>
          <w:rFonts w:ascii="Source Sans Pro" w:hAnsi="Source Sans Pro"/>
        </w:rPr>
        <w:t>new</w:t>
      </w:r>
      <w:r w:rsidR="00A7758A" w:rsidRPr="00F74FD5">
        <w:rPr>
          <w:rFonts w:ascii="Source Sans Pro" w:hAnsi="Source Sans Pro"/>
        </w:rPr>
        <w:t xml:space="preserve"> opportunities for </w:t>
      </w:r>
      <w:r w:rsidR="007C4681" w:rsidRPr="00F74FD5">
        <w:rPr>
          <w:rFonts w:ascii="Source Sans Pro" w:hAnsi="Source Sans Pro"/>
        </w:rPr>
        <w:t xml:space="preserve">their </w:t>
      </w:r>
      <w:r w:rsidR="00A7758A" w:rsidRPr="00F74FD5">
        <w:rPr>
          <w:rFonts w:ascii="Source Sans Pro" w:hAnsi="Source Sans Pro"/>
        </w:rPr>
        <w:t xml:space="preserve">agencies to collaborate with </w:t>
      </w:r>
      <w:r w:rsidR="00A7758A" w:rsidRPr="00F74FD5">
        <w:rPr>
          <w:rFonts w:ascii="Source Sans Pro" w:hAnsi="Source Sans Pro"/>
          <w:bCs/>
        </w:rPr>
        <w:t xml:space="preserve">the health, human services and transportation sectors. </w:t>
      </w:r>
      <w:r w:rsidR="00A7758A" w:rsidRPr="00F74FD5">
        <w:rPr>
          <w:rFonts w:ascii="Source Sans Pro" w:hAnsi="Source Sans Pro"/>
          <w:b/>
        </w:rPr>
        <w:t>Representatives from other federal agencies will be on hand to discuss ways of developing these resources at the state level.</w:t>
      </w:r>
      <w:r w:rsidR="00564767" w:rsidRPr="00F74FD5">
        <w:rPr>
          <w:rFonts w:ascii="Source Sans Pro" w:hAnsi="Source Sans Pro"/>
          <w:b/>
        </w:rPr>
        <w:t xml:space="preserve"> </w:t>
      </w:r>
    </w:p>
    <w:p w14:paraId="353E91C1" w14:textId="77777777" w:rsidR="000F4F32" w:rsidRPr="00F74FD5" w:rsidRDefault="000F4F32" w:rsidP="000526BE">
      <w:pPr>
        <w:rPr>
          <w:rFonts w:ascii="Source Sans Pro" w:hAnsi="Source Sans Pro"/>
          <w:sz w:val="18"/>
          <w:szCs w:val="18"/>
        </w:rPr>
      </w:pPr>
    </w:p>
    <w:p w14:paraId="596C48DE" w14:textId="77777777" w:rsidR="00CC69BF" w:rsidRPr="00F74FD5" w:rsidRDefault="007C4681" w:rsidP="006E461C">
      <w:pPr>
        <w:rPr>
          <w:rFonts w:ascii="Source Sans Pro" w:hAnsi="Source Sans Pro"/>
        </w:rPr>
      </w:pPr>
      <w:r w:rsidRPr="00F74FD5">
        <w:rPr>
          <w:rFonts w:ascii="Source Sans Pro" w:hAnsi="Source Sans Pro"/>
        </w:rPr>
        <w:t>NASAA</w:t>
      </w:r>
      <w:r w:rsidR="005C1668" w:rsidRPr="00F74FD5">
        <w:rPr>
          <w:rFonts w:ascii="Source Sans Pro" w:hAnsi="Source Sans Pro"/>
        </w:rPr>
        <w:t xml:space="preserve"> Assembly </w:t>
      </w:r>
      <w:r w:rsidRPr="00F74FD5">
        <w:rPr>
          <w:rFonts w:ascii="Source Sans Pro" w:hAnsi="Source Sans Pro"/>
        </w:rPr>
        <w:t xml:space="preserve">2024 </w:t>
      </w:r>
      <w:r w:rsidR="005C1668" w:rsidRPr="00F74FD5">
        <w:rPr>
          <w:rFonts w:ascii="Source Sans Pro" w:hAnsi="Source Sans Pro"/>
        </w:rPr>
        <w:t xml:space="preserve">is a national leadership forum in which every state and jurisdiction participates—and every state and jurisdiction is important. A </w:t>
      </w:r>
      <w:r w:rsidR="005C1668" w:rsidRPr="00F74FD5">
        <w:rPr>
          <w:rFonts w:ascii="Source Sans Pro" w:hAnsi="Source Sans Pro"/>
          <w:b/>
          <w:i/>
        </w:rPr>
        <w:t>roll call of states</w:t>
      </w:r>
      <w:r w:rsidR="005C1668" w:rsidRPr="00F74FD5">
        <w:rPr>
          <w:rFonts w:ascii="Source Sans Pro" w:hAnsi="Source Sans Pro"/>
        </w:rPr>
        <w:t xml:space="preserve"> is conducted on the first day and attendance is a matter of public record. </w:t>
      </w:r>
      <w:r w:rsidR="000F4F32" w:rsidRPr="00F74FD5">
        <w:rPr>
          <w:rFonts w:ascii="Source Sans Pro" w:hAnsi="Source Sans Pro"/>
        </w:rPr>
        <w:t xml:space="preserve">We sincerely hope you can join us in </w:t>
      </w:r>
      <w:r w:rsidR="005E7EA1" w:rsidRPr="00F74FD5">
        <w:rPr>
          <w:rFonts w:ascii="Source Sans Pro" w:hAnsi="Source Sans Pro"/>
        </w:rPr>
        <w:t>San Juan</w:t>
      </w:r>
      <w:r w:rsidR="000F4F32" w:rsidRPr="00F74FD5">
        <w:rPr>
          <w:rFonts w:ascii="Source Sans Pro" w:hAnsi="Source Sans Pro"/>
        </w:rPr>
        <w:t xml:space="preserve">. </w:t>
      </w:r>
    </w:p>
    <w:p w14:paraId="34A82FA4" w14:textId="77777777" w:rsidR="00CC69BF" w:rsidRPr="00F74FD5" w:rsidRDefault="00CC69BF" w:rsidP="006E461C">
      <w:pPr>
        <w:rPr>
          <w:rFonts w:ascii="Source Sans Pro" w:hAnsi="Source Sans Pro"/>
          <w:sz w:val="18"/>
          <w:szCs w:val="18"/>
        </w:rPr>
      </w:pPr>
    </w:p>
    <w:p w14:paraId="6E32BE17" w14:textId="22508582" w:rsidR="00D72771" w:rsidRPr="00F74FD5" w:rsidRDefault="000F4F32" w:rsidP="006E461C">
      <w:pPr>
        <w:rPr>
          <w:rFonts w:ascii="Source Sans Pro" w:hAnsi="Source Sans Pro"/>
        </w:rPr>
      </w:pPr>
      <w:r w:rsidRPr="00F74FD5">
        <w:rPr>
          <w:rFonts w:ascii="Source Sans Pro" w:hAnsi="Source Sans Pro"/>
        </w:rPr>
        <w:t xml:space="preserve">To help make this event </w:t>
      </w:r>
      <w:r w:rsidRPr="00F74FD5">
        <w:rPr>
          <w:rFonts w:ascii="Source Sans Pro" w:hAnsi="Source Sans Pro"/>
          <w:b/>
          <w:bCs/>
        </w:rPr>
        <w:t>more affordable,</w:t>
      </w:r>
      <w:r w:rsidRPr="00F74FD5">
        <w:rPr>
          <w:rFonts w:ascii="Source Sans Pro" w:hAnsi="Source Sans Pro"/>
        </w:rPr>
        <w:t xml:space="preserve"> NASAA has negotiated a </w:t>
      </w:r>
      <w:r w:rsidR="0017039F" w:rsidRPr="00F74FD5">
        <w:rPr>
          <w:rFonts w:ascii="Source Sans Pro" w:hAnsi="Source Sans Pro"/>
        </w:rPr>
        <w:t xml:space="preserve">steeply </w:t>
      </w:r>
      <w:r w:rsidRPr="00F74FD5">
        <w:rPr>
          <w:rFonts w:ascii="Source Sans Pro" w:hAnsi="Source Sans Pro"/>
        </w:rPr>
        <w:t xml:space="preserve">discounted lodging rate. We also offer team registration discounts and </w:t>
      </w:r>
      <w:r w:rsidR="000E179A" w:rsidRPr="00F74FD5">
        <w:rPr>
          <w:rFonts w:ascii="Source Sans Pro" w:hAnsi="Source Sans Pro"/>
        </w:rPr>
        <w:t xml:space="preserve">several </w:t>
      </w:r>
      <w:r w:rsidRPr="00F74FD5">
        <w:rPr>
          <w:rFonts w:ascii="Source Sans Pro" w:hAnsi="Source Sans Pro"/>
        </w:rPr>
        <w:t xml:space="preserve">complimentary meals. If you have any questions, please </w:t>
      </w:r>
      <w:r w:rsidR="00017269" w:rsidRPr="00F74FD5">
        <w:rPr>
          <w:rFonts w:ascii="Source Sans Pro" w:hAnsi="Source Sans Pro"/>
        </w:rPr>
        <w:t xml:space="preserve">contact </w:t>
      </w:r>
      <w:r w:rsidR="00B915E0" w:rsidRPr="00F74FD5">
        <w:rPr>
          <w:rFonts w:ascii="Source Sans Pro" w:hAnsi="Source Sans Pro"/>
        </w:rPr>
        <w:t xml:space="preserve">NASAA </w:t>
      </w:r>
      <w:r w:rsidR="008B5980">
        <w:rPr>
          <w:rFonts w:ascii="Source Sans Pro" w:hAnsi="Source Sans Pro"/>
        </w:rPr>
        <w:t xml:space="preserve">Learning Services Director Eric Giles, </w:t>
      </w:r>
      <w:hyperlink r:id="rId10" w:history="1">
        <w:r w:rsidR="008B5980" w:rsidRPr="0064769E">
          <w:rPr>
            <w:rStyle w:val="Hyperlink"/>
            <w:rFonts w:ascii="Source Sans Pro" w:hAnsi="Source Sans Pro"/>
          </w:rPr>
          <w:t>eric.giles@nasaa-arts.org</w:t>
        </w:r>
      </w:hyperlink>
      <w:r w:rsidR="008B5980">
        <w:rPr>
          <w:rFonts w:ascii="Source Sans Pro" w:hAnsi="Source Sans Pro"/>
        </w:rPr>
        <w:t>.</w:t>
      </w:r>
      <w:r w:rsidR="00017269" w:rsidRPr="00F74FD5">
        <w:rPr>
          <w:rFonts w:ascii="Source Sans Pro" w:hAnsi="Source Sans Pro"/>
        </w:rPr>
        <w:t xml:space="preserve"> </w:t>
      </w:r>
    </w:p>
    <w:sectPr w:rsidR="00D72771" w:rsidRPr="00F74FD5" w:rsidSect="00F74FD5">
      <w:headerReference w:type="default" r:id="rId11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E8362" w14:textId="77777777" w:rsidR="001E38C5" w:rsidRDefault="001E38C5" w:rsidP="00AB0C36">
      <w:r>
        <w:separator/>
      </w:r>
    </w:p>
  </w:endnote>
  <w:endnote w:type="continuationSeparator" w:id="0">
    <w:p w14:paraId="109C226C" w14:textId="77777777" w:rsidR="001E38C5" w:rsidRDefault="001E38C5" w:rsidP="00AB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Black">
    <w:panose1 w:val="020B08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">
    <w:altName w:val="Arial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8DCC7" w14:textId="77777777" w:rsidR="001E38C5" w:rsidRDefault="001E38C5" w:rsidP="00AB0C36">
      <w:r>
        <w:separator/>
      </w:r>
    </w:p>
  </w:footnote>
  <w:footnote w:type="continuationSeparator" w:id="0">
    <w:p w14:paraId="0B534B69" w14:textId="77777777" w:rsidR="001E38C5" w:rsidRDefault="001E38C5" w:rsidP="00AB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EF99E" w14:textId="1D944D89" w:rsidR="00AB0C36" w:rsidRDefault="00AB0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C716B"/>
    <w:multiLevelType w:val="hybridMultilevel"/>
    <w:tmpl w:val="70B0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683D"/>
    <w:multiLevelType w:val="hybridMultilevel"/>
    <w:tmpl w:val="5658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C5B26"/>
    <w:multiLevelType w:val="hybridMultilevel"/>
    <w:tmpl w:val="0D2243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50D59"/>
    <w:multiLevelType w:val="hybridMultilevel"/>
    <w:tmpl w:val="7960D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7054E"/>
    <w:multiLevelType w:val="hybridMultilevel"/>
    <w:tmpl w:val="54EA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06468">
    <w:abstractNumId w:val="3"/>
  </w:num>
  <w:num w:numId="2" w16cid:durableId="1909261192">
    <w:abstractNumId w:val="4"/>
  </w:num>
  <w:num w:numId="3" w16cid:durableId="882329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8909484">
    <w:abstractNumId w:val="0"/>
  </w:num>
  <w:num w:numId="5" w16cid:durableId="294215454">
    <w:abstractNumId w:val="1"/>
  </w:num>
  <w:num w:numId="6" w16cid:durableId="112349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03"/>
    <w:rsid w:val="00017269"/>
    <w:rsid w:val="000526BE"/>
    <w:rsid w:val="000721AE"/>
    <w:rsid w:val="00092C73"/>
    <w:rsid w:val="000C693E"/>
    <w:rsid w:val="000E120C"/>
    <w:rsid w:val="000E179A"/>
    <w:rsid w:val="000F07AF"/>
    <w:rsid w:val="000F4F32"/>
    <w:rsid w:val="00106841"/>
    <w:rsid w:val="0012149C"/>
    <w:rsid w:val="00130129"/>
    <w:rsid w:val="0017039F"/>
    <w:rsid w:val="001E38C5"/>
    <w:rsid w:val="002456D3"/>
    <w:rsid w:val="002A0164"/>
    <w:rsid w:val="003A2B52"/>
    <w:rsid w:val="003C4A80"/>
    <w:rsid w:val="004E0000"/>
    <w:rsid w:val="00564767"/>
    <w:rsid w:val="005C1668"/>
    <w:rsid w:val="005D5B0C"/>
    <w:rsid w:val="005E7EA1"/>
    <w:rsid w:val="00651542"/>
    <w:rsid w:val="00655A03"/>
    <w:rsid w:val="0065757B"/>
    <w:rsid w:val="006B7287"/>
    <w:rsid w:val="006E461C"/>
    <w:rsid w:val="007C4681"/>
    <w:rsid w:val="008728BD"/>
    <w:rsid w:val="008B5980"/>
    <w:rsid w:val="008F1736"/>
    <w:rsid w:val="00956A91"/>
    <w:rsid w:val="009B0838"/>
    <w:rsid w:val="00A45B9B"/>
    <w:rsid w:val="00A57309"/>
    <w:rsid w:val="00A7758A"/>
    <w:rsid w:val="00AB0C36"/>
    <w:rsid w:val="00AF706D"/>
    <w:rsid w:val="00B34063"/>
    <w:rsid w:val="00B915E0"/>
    <w:rsid w:val="00C04E15"/>
    <w:rsid w:val="00C6787F"/>
    <w:rsid w:val="00CC69BF"/>
    <w:rsid w:val="00D27641"/>
    <w:rsid w:val="00D37B21"/>
    <w:rsid w:val="00D72771"/>
    <w:rsid w:val="00D8314E"/>
    <w:rsid w:val="00EB34D3"/>
    <w:rsid w:val="00F270E1"/>
    <w:rsid w:val="00F7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5FDA4"/>
  <w15:chartTrackingRefBased/>
  <w15:docId w15:val="{2B4BB393-7F61-4A5B-9CD6-594FF87E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6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61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7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1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7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7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7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0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C36"/>
  </w:style>
  <w:style w:type="paragraph" w:styleId="Footer">
    <w:name w:val="footer"/>
    <w:basedOn w:val="Normal"/>
    <w:link w:val="FooterChar"/>
    <w:uiPriority w:val="99"/>
    <w:unhideWhenUsed/>
    <w:rsid w:val="00AB0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C36"/>
  </w:style>
  <w:style w:type="paragraph" w:styleId="Revision">
    <w:name w:val="Revision"/>
    <w:hidden/>
    <w:uiPriority w:val="99"/>
    <w:semiHidden/>
    <w:rsid w:val="00564767"/>
  </w:style>
  <w:style w:type="character" w:styleId="UnresolvedMention">
    <w:name w:val="Unresolved Mention"/>
    <w:basedOn w:val="DefaultParagraphFont"/>
    <w:uiPriority w:val="99"/>
    <w:semiHidden/>
    <w:unhideWhenUsed/>
    <w:rsid w:val="008B5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ric.giles@nasaa-art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ts.gov/about/dr-maria-rosario-jackson-chair-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B39F1-03B6-4CBB-846B-24BBA5F5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Barsdate</dc:creator>
  <cp:keywords/>
  <dc:description/>
  <cp:lastModifiedBy>Sue Struve</cp:lastModifiedBy>
  <cp:revision>3</cp:revision>
  <dcterms:created xsi:type="dcterms:W3CDTF">2024-05-07T14:53:00Z</dcterms:created>
  <dcterms:modified xsi:type="dcterms:W3CDTF">2024-05-07T15:31:00Z</dcterms:modified>
</cp:coreProperties>
</file>